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D97B" w14:textId="77777777" w:rsidR="00B45769" w:rsidRPr="00744647" w:rsidRDefault="00B45769" w:rsidP="00E26C4A">
      <w:pPr>
        <w:spacing w:after="0" w:line="240" w:lineRule="auto"/>
        <w:ind w:right="1456"/>
        <w:rPr>
          <w:rFonts w:ascii="Times New Roman" w:hAnsi="Times New Roman"/>
          <w:b/>
          <w:sz w:val="25"/>
          <w:szCs w:val="25"/>
        </w:rPr>
      </w:pPr>
      <w:r>
        <w:rPr>
          <w:rFonts w:ascii="Times New Roman" w:hAnsi="Times New Roman"/>
          <w:b/>
          <w:bCs/>
          <w:sz w:val="25"/>
          <w:szCs w:val="25"/>
        </w:rPr>
        <w:t xml:space="preserve">38. </w:t>
      </w:r>
      <w:r w:rsidRPr="00744647">
        <w:rPr>
          <w:rFonts w:ascii="Times New Roman" w:hAnsi="Times New Roman"/>
          <w:b/>
          <w:bCs/>
          <w:sz w:val="25"/>
          <w:szCs w:val="25"/>
        </w:rPr>
        <w:t xml:space="preserve">TEDEN BOJA PROTI RAKU: </w:t>
      </w:r>
      <w:r>
        <w:rPr>
          <w:rFonts w:ascii="Times New Roman" w:hAnsi="Times New Roman"/>
          <w:b/>
          <w:bCs/>
          <w:sz w:val="25"/>
          <w:szCs w:val="25"/>
        </w:rPr>
        <w:t>1</w:t>
      </w:r>
      <w:r w:rsidRPr="00744647">
        <w:rPr>
          <w:rFonts w:ascii="Times New Roman" w:hAnsi="Times New Roman"/>
          <w:b/>
          <w:bCs/>
          <w:sz w:val="25"/>
          <w:szCs w:val="25"/>
        </w:rPr>
        <w:t>.–</w:t>
      </w:r>
      <w:r>
        <w:rPr>
          <w:rFonts w:ascii="Times New Roman" w:hAnsi="Times New Roman"/>
          <w:b/>
          <w:bCs/>
          <w:sz w:val="25"/>
          <w:szCs w:val="25"/>
        </w:rPr>
        <w:t>7</w:t>
      </w:r>
      <w:r w:rsidRPr="00744647">
        <w:rPr>
          <w:rFonts w:ascii="Times New Roman" w:hAnsi="Times New Roman"/>
          <w:b/>
          <w:bCs/>
          <w:sz w:val="25"/>
          <w:szCs w:val="25"/>
        </w:rPr>
        <w:t>.</w:t>
      </w:r>
      <w:r w:rsidRPr="00744647">
        <w:rPr>
          <w:rFonts w:ascii="Times New Roman" w:hAnsi="Times New Roman"/>
          <w:b/>
          <w:sz w:val="25"/>
          <w:szCs w:val="25"/>
        </w:rPr>
        <w:t xml:space="preserve"> marec 20</w:t>
      </w:r>
      <w:r>
        <w:rPr>
          <w:rFonts w:ascii="Times New Roman" w:hAnsi="Times New Roman"/>
          <w:b/>
          <w:sz w:val="25"/>
          <w:szCs w:val="25"/>
        </w:rPr>
        <w:t>21</w:t>
      </w:r>
    </w:p>
    <w:p w14:paraId="2E14EC4C" w14:textId="77777777" w:rsidR="00B45769" w:rsidRDefault="00B45769" w:rsidP="00E26C4A">
      <w:pPr>
        <w:spacing w:after="0" w:line="240" w:lineRule="auto"/>
        <w:ind w:right="1456"/>
        <w:rPr>
          <w:rFonts w:ascii="Times New Roman" w:hAnsi="Times New Roman"/>
          <w:b/>
          <w:i/>
          <w:sz w:val="25"/>
          <w:szCs w:val="25"/>
        </w:rPr>
      </w:pPr>
      <w:r w:rsidRPr="000B2C29">
        <w:rPr>
          <w:rFonts w:ascii="Times New Roman" w:hAnsi="Times New Roman"/>
          <w:b/>
          <w:i/>
          <w:sz w:val="24"/>
          <w:szCs w:val="24"/>
        </w:rPr>
        <w:t>»</w:t>
      </w:r>
      <w:r>
        <w:rPr>
          <w:rFonts w:ascii="Times New Roman" w:hAnsi="Times New Roman"/>
          <w:b/>
          <w:i/>
          <w:sz w:val="25"/>
          <w:szCs w:val="25"/>
        </w:rPr>
        <w:t>Obvladovanje raka s cepljenjem</w:t>
      </w:r>
      <w:r w:rsidRPr="00744647">
        <w:rPr>
          <w:rFonts w:ascii="Times New Roman" w:hAnsi="Times New Roman"/>
          <w:b/>
          <w:i/>
          <w:sz w:val="25"/>
          <w:szCs w:val="25"/>
        </w:rPr>
        <w:t>«</w:t>
      </w:r>
      <w:bookmarkStart w:id="0" w:name="_GoBack"/>
      <w:bookmarkEnd w:id="0"/>
    </w:p>
    <w:p w14:paraId="3D78E6EB" w14:textId="77777777" w:rsidR="00B45769" w:rsidRDefault="00B45769" w:rsidP="00A80019">
      <w:pPr>
        <w:spacing w:after="0"/>
        <w:jc w:val="both"/>
        <w:rPr>
          <w:b/>
        </w:rPr>
      </w:pPr>
    </w:p>
    <w:p w14:paraId="23A83982" w14:textId="123CA4DB" w:rsidR="00B45769" w:rsidRPr="00B45769" w:rsidRDefault="00B45769" w:rsidP="00E26C4A">
      <w:pPr>
        <w:spacing w:after="0" w:line="240" w:lineRule="auto"/>
        <w:ind w:left="1418" w:right="1456"/>
        <w:jc w:val="center"/>
        <w:rPr>
          <w:rFonts w:ascii="Times New Roman" w:hAnsi="Times New Roman"/>
          <w:b/>
          <w:sz w:val="25"/>
          <w:szCs w:val="25"/>
        </w:rPr>
      </w:pPr>
      <w:r w:rsidRPr="00B45769">
        <w:rPr>
          <w:rFonts w:ascii="Times New Roman" w:hAnsi="Times New Roman"/>
          <w:b/>
          <w:sz w:val="25"/>
          <w:szCs w:val="25"/>
        </w:rPr>
        <w:t>DODATNO GRADIVO ZA MEDIJE</w:t>
      </w:r>
    </w:p>
    <w:p w14:paraId="07B2F072" w14:textId="77777777" w:rsidR="00B45769" w:rsidRDefault="00B45769" w:rsidP="00A80019">
      <w:pPr>
        <w:spacing w:after="0"/>
        <w:jc w:val="both"/>
        <w:rPr>
          <w:b/>
          <w:color w:val="0070C0"/>
          <w:highlight w:val="yellow"/>
        </w:rPr>
      </w:pPr>
    </w:p>
    <w:p w14:paraId="76BEEC13" w14:textId="77777777" w:rsidR="00B45769" w:rsidRDefault="00B45769" w:rsidP="00A80019">
      <w:pPr>
        <w:spacing w:after="0"/>
        <w:jc w:val="both"/>
        <w:rPr>
          <w:b/>
          <w:color w:val="C0504D" w:themeColor="accent2"/>
        </w:rPr>
      </w:pPr>
      <w:r>
        <w:rPr>
          <w:b/>
          <w:color w:val="C0504D" w:themeColor="accent2"/>
        </w:rPr>
        <w:t>Okužbe so pomemben, preprečljiv in med ljudmi premalo poznan povzročitelj raka</w:t>
      </w:r>
    </w:p>
    <w:p w14:paraId="15738A9E" w14:textId="77777777" w:rsidR="00B45769" w:rsidRDefault="00B45769" w:rsidP="00A80019">
      <w:pPr>
        <w:spacing w:after="0"/>
        <w:jc w:val="both"/>
        <w:rPr>
          <w:i/>
        </w:rPr>
      </w:pPr>
      <w:r w:rsidRPr="003F271C">
        <w:rPr>
          <w:b/>
          <w:i/>
          <w:color w:val="0070C0"/>
        </w:rPr>
        <w:t>Dr. Urška Ivanuš</w:t>
      </w:r>
      <w:r w:rsidRPr="003F271C">
        <w:rPr>
          <w:i/>
        </w:rPr>
        <w:t xml:space="preserve">, </w:t>
      </w:r>
      <w:r>
        <w:rPr>
          <w:i/>
        </w:rPr>
        <w:t xml:space="preserve">dr. med., </w:t>
      </w:r>
      <w:r w:rsidRPr="003F271C">
        <w:rPr>
          <w:i/>
        </w:rPr>
        <w:t>predsednica Zveze slovenskih društev za boj proti raku</w:t>
      </w:r>
      <w:r>
        <w:rPr>
          <w:i/>
        </w:rPr>
        <w:t>:</w:t>
      </w:r>
    </w:p>
    <w:p w14:paraId="0C9990AA" w14:textId="77777777" w:rsidR="00B45769" w:rsidRPr="00F03EC3" w:rsidRDefault="00B45769" w:rsidP="00A80019">
      <w:pPr>
        <w:pStyle w:val="ListParagraph"/>
        <w:numPr>
          <w:ilvl w:val="0"/>
          <w:numId w:val="10"/>
        </w:numPr>
        <w:spacing w:after="0" w:line="259" w:lineRule="auto"/>
        <w:jc w:val="both"/>
        <w:rPr>
          <w:i/>
        </w:rPr>
      </w:pPr>
      <w:r>
        <w:t>»</w:t>
      </w:r>
      <w:r w:rsidRPr="00477C93">
        <w:rPr>
          <w:b/>
        </w:rPr>
        <w:t xml:space="preserve">Globalno gledano okužbe povzročajo </w:t>
      </w:r>
      <w:r w:rsidRPr="007073F6">
        <w:rPr>
          <w:b/>
        </w:rPr>
        <w:t>kar okrog 15 % vseh rakov, v razvitem svetu manj, okrog 7 %.</w:t>
      </w:r>
      <w:r w:rsidRPr="007073F6">
        <w:t xml:space="preserve"> Raki, povzročeni z okužbami se v primerjavi</w:t>
      </w:r>
      <w:r>
        <w:t xml:space="preserve"> z drugimi raku pogosteje pojavljajo pri mlajših in so posledica dolgotrajnih okužb. Sama okužba še ne pomeni raka, večina okuženih ne bo nikoli zbolela z rakom.«</w:t>
      </w:r>
    </w:p>
    <w:p w14:paraId="7A4F853F" w14:textId="436265CE" w:rsidR="00B45769" w:rsidRPr="00123B1B" w:rsidRDefault="00B45769" w:rsidP="00A80019">
      <w:pPr>
        <w:pStyle w:val="ListParagraph"/>
        <w:numPr>
          <w:ilvl w:val="0"/>
          <w:numId w:val="10"/>
        </w:numPr>
        <w:spacing w:after="0" w:line="259" w:lineRule="auto"/>
        <w:jc w:val="both"/>
        <w:rPr>
          <w:i/>
        </w:rPr>
      </w:pPr>
      <w:r>
        <w:t>»</w:t>
      </w:r>
      <w:r w:rsidRPr="00123B1B">
        <w:t xml:space="preserve">Glavni povzročitelji so človeški papilomavirusi (HPV), virusi hepatitisa B (HBV) in C (HCV) ter bakterija </w:t>
      </w:r>
      <w:proofErr w:type="spellStart"/>
      <w:r w:rsidRPr="00123B1B">
        <w:t>Helicobacter</w:t>
      </w:r>
      <w:proofErr w:type="spellEnd"/>
      <w:r w:rsidRPr="00123B1B">
        <w:t xml:space="preserve"> </w:t>
      </w:r>
      <w:proofErr w:type="spellStart"/>
      <w:r w:rsidRPr="00123B1B">
        <w:t>pylori</w:t>
      </w:r>
      <w:proofErr w:type="spellEnd"/>
      <w:r w:rsidRPr="00123B1B">
        <w:t xml:space="preserve"> (HP). </w:t>
      </w:r>
      <w:r w:rsidRPr="00A80019">
        <w:t xml:space="preserve">Okužbam s HCV ali HBV lahko pripišemo okoli </w:t>
      </w:r>
      <w:r w:rsidR="00400094" w:rsidRPr="00A80019">
        <w:t>75</w:t>
      </w:r>
      <w:r w:rsidRPr="00A80019">
        <w:t xml:space="preserve"> % </w:t>
      </w:r>
      <w:proofErr w:type="spellStart"/>
      <w:r w:rsidRPr="00A80019">
        <w:t>jetrnoceličnega</w:t>
      </w:r>
      <w:proofErr w:type="spellEnd"/>
      <w:r w:rsidRPr="00A80019">
        <w:t xml:space="preserve"> raka, okužbam s HP okoli 90 % želodčnega raka (brez raka kardije) in okužbam s HPV skoraj 100 % raka materničnega vratu in okoli 25−90 % drugih rakov </w:t>
      </w:r>
      <w:proofErr w:type="spellStart"/>
      <w:r w:rsidRPr="00A80019">
        <w:t>anogenitalnega</w:t>
      </w:r>
      <w:proofErr w:type="spellEnd"/>
      <w:r w:rsidRPr="00A80019">
        <w:t xml:space="preserve"> področja pri obeh spolih in okoli 20 % rakov ustnega žrela, vključno s tonzilami in bazo jezika. </w:t>
      </w:r>
      <w:r w:rsidRPr="00123B1B">
        <w:t>R</w:t>
      </w:r>
      <w:r>
        <w:t>ak materničnega vratu</w:t>
      </w:r>
      <w:r w:rsidRPr="00123B1B">
        <w:t xml:space="preserve"> v svetovnem merilu predstavlja 80 % vseh s HPV povezanih rakov.« </w:t>
      </w:r>
    </w:p>
    <w:p w14:paraId="57B7CAA1" w14:textId="77777777" w:rsidR="00B45769" w:rsidRPr="00477C93" w:rsidRDefault="00B45769" w:rsidP="00A80019">
      <w:pPr>
        <w:pStyle w:val="ListParagraph"/>
        <w:numPr>
          <w:ilvl w:val="0"/>
          <w:numId w:val="10"/>
        </w:numPr>
        <w:spacing w:after="0" w:line="259" w:lineRule="auto"/>
        <w:jc w:val="both"/>
        <w:rPr>
          <w:i/>
        </w:rPr>
      </w:pPr>
      <w:r w:rsidRPr="00123B1B">
        <w:t>»Spoznanje, da okužbe povzročajo raka, nam je</w:t>
      </w:r>
      <w:r w:rsidRPr="00C865F7">
        <w:t xml:space="preserve"> prineslo</w:t>
      </w:r>
      <w:r w:rsidRPr="00C865F7">
        <w:rPr>
          <w:b/>
        </w:rPr>
        <w:t xml:space="preserve"> povsem nove možnosti za preprečevanje raka – med drugim tudi</w:t>
      </w:r>
      <w:r>
        <w:rPr>
          <w:b/>
        </w:rPr>
        <w:t xml:space="preserve"> z enim zgodovinsko najbolj učinkovitim in varnim javnozdravstvenim ukrepom, s</w:t>
      </w:r>
      <w:r w:rsidRPr="00C865F7">
        <w:rPr>
          <w:b/>
        </w:rPr>
        <w:t xml:space="preserve"> cepljenjem</w:t>
      </w:r>
      <w:r>
        <w:rPr>
          <w:b/>
        </w:rPr>
        <w:t xml:space="preserve"> proti okužbam s HBV in HPV</w:t>
      </w:r>
      <w:r>
        <w:t>. In prav cepljenje nam je omogočilo, da smo začeli najprej upati, nato verjeti in sedaj tudi že intenzivno delati v smeri eliminacije prvega raka na svetu – raka materničnega vratu. Svetovna zdravstvena organizacija je za cilj državam zastavila cilje 90 % (</w:t>
      </w:r>
      <w:proofErr w:type="spellStart"/>
      <w:r>
        <w:t>precepljenost</w:t>
      </w:r>
      <w:proofErr w:type="spellEnd"/>
      <w:r>
        <w:t xml:space="preserve"> deklic proti HPV) – 70 % (udeležba žensk v presejalnih programih, pri nas ZORA) - 90 % (zdravljenje odkritih sprememb materničnega vratu« do leta 2030. Slovenija je na dobri poti, da jih doseže in s tem postane ena prvih evropskih držav, ki bo dosegla eliminacijo prvega raka kadarkoli.«</w:t>
      </w:r>
    </w:p>
    <w:p w14:paraId="40E56F5C" w14:textId="77777777" w:rsidR="00B45769" w:rsidRDefault="00B45769" w:rsidP="00A80019">
      <w:pPr>
        <w:spacing w:after="0"/>
        <w:jc w:val="both"/>
        <w:rPr>
          <w:b/>
          <w:color w:val="C0504D" w:themeColor="accent2"/>
        </w:rPr>
      </w:pPr>
    </w:p>
    <w:p w14:paraId="3CEDF357" w14:textId="77777777" w:rsidR="00B45769" w:rsidRPr="00E72084" w:rsidRDefault="00B45769" w:rsidP="00A80019">
      <w:pPr>
        <w:spacing w:after="0"/>
        <w:jc w:val="both"/>
        <w:rPr>
          <w:b/>
          <w:color w:val="C0504D" w:themeColor="accent2"/>
        </w:rPr>
      </w:pPr>
      <w:r w:rsidRPr="00E72084">
        <w:rPr>
          <w:b/>
          <w:color w:val="C0504D" w:themeColor="accent2"/>
        </w:rPr>
        <w:t xml:space="preserve">Cepljenje </w:t>
      </w:r>
      <w:r>
        <w:rPr>
          <w:b/>
          <w:color w:val="C0504D" w:themeColor="accent2"/>
        </w:rPr>
        <w:t xml:space="preserve">pomembno doprinese k ciljem </w:t>
      </w:r>
      <w:r w:rsidRPr="00E72084">
        <w:rPr>
          <w:b/>
          <w:color w:val="C0504D" w:themeColor="accent2"/>
        </w:rPr>
        <w:t>Državnega progama obvladovanja raka</w:t>
      </w:r>
    </w:p>
    <w:p w14:paraId="0F9D1F0F" w14:textId="701F8AC2" w:rsidR="00B45769" w:rsidRPr="00D94F9D" w:rsidRDefault="00B45769" w:rsidP="00A80019">
      <w:pPr>
        <w:spacing w:after="0"/>
        <w:jc w:val="both"/>
        <w:rPr>
          <w:b/>
        </w:rPr>
      </w:pPr>
      <w:r w:rsidRPr="00E72084">
        <w:rPr>
          <w:b/>
          <w:i/>
          <w:color w:val="0070C0"/>
        </w:rPr>
        <w:t>Prof. dr. Branko Zakotnik</w:t>
      </w:r>
      <w:r w:rsidRPr="002D302D">
        <w:rPr>
          <w:i/>
        </w:rPr>
        <w:t xml:space="preserve">, </w:t>
      </w:r>
      <w:r>
        <w:rPr>
          <w:i/>
        </w:rPr>
        <w:t xml:space="preserve">dr. med. </w:t>
      </w:r>
      <w:r w:rsidRPr="002D302D">
        <w:rPr>
          <w:i/>
        </w:rPr>
        <w:t>koordinator Državnega progama obvladovanja raka:</w:t>
      </w:r>
      <w:r>
        <w:rPr>
          <w:b/>
        </w:rPr>
        <w:t xml:space="preserve"> </w:t>
      </w:r>
    </w:p>
    <w:p w14:paraId="19BD3CBF" w14:textId="77777777" w:rsidR="00B45769" w:rsidRDefault="00B45769" w:rsidP="00A80019">
      <w:pPr>
        <w:pStyle w:val="ListParagraph"/>
        <w:numPr>
          <w:ilvl w:val="0"/>
          <w:numId w:val="11"/>
        </w:numPr>
        <w:spacing w:after="160" w:line="259" w:lineRule="auto"/>
        <w:jc w:val="both"/>
      </w:pPr>
      <w:r>
        <w:t>»</w:t>
      </w:r>
      <w:r w:rsidRPr="00E72084">
        <w:rPr>
          <w:b/>
        </w:rPr>
        <w:t>Državni program obvladovanja raka (DPOR) je leta 2020 praznoval deseto obletnico</w:t>
      </w:r>
      <w:r>
        <w:t>. Celovit dokument</w:t>
      </w:r>
      <w:r w:rsidRPr="00D94F9D">
        <w:t xml:space="preserve"> naslavlja vsa področja obvladovanja rak</w:t>
      </w:r>
      <w:r>
        <w:t>a</w:t>
      </w:r>
      <w:r w:rsidRPr="00D94F9D">
        <w:t xml:space="preserve">, v sklopu primarne preventive tudi </w:t>
      </w:r>
      <w:r>
        <w:t>nalezljive bolezni povezane</w:t>
      </w:r>
      <w:r w:rsidRPr="00D94F9D">
        <w:t xml:space="preserve"> z rakom</w:t>
      </w:r>
      <w:r>
        <w:t xml:space="preserve">, kjer </w:t>
      </w:r>
      <w:r w:rsidRPr="00D94F9D">
        <w:t xml:space="preserve">smo si zadali dva cilja: (1) </w:t>
      </w:r>
      <w:r>
        <w:t>d</w:t>
      </w:r>
      <w:r w:rsidRPr="00D94F9D">
        <w:t xml:space="preserve">o konca leta 2021 zagotoviti vsaj 75-odstotno </w:t>
      </w:r>
      <w:proofErr w:type="spellStart"/>
      <w:r w:rsidRPr="00D94F9D">
        <w:t>precepljenost</w:t>
      </w:r>
      <w:proofErr w:type="spellEnd"/>
      <w:r w:rsidRPr="00D94F9D">
        <w:t xml:space="preserve"> deklic proti HPV</w:t>
      </w:r>
      <w:r>
        <w:t xml:space="preserve"> in</w:t>
      </w:r>
      <w:r w:rsidRPr="00D94F9D">
        <w:t xml:space="preserve"> (2) </w:t>
      </w:r>
      <w:r>
        <w:t>o</w:t>
      </w:r>
      <w:r w:rsidRPr="00D94F9D">
        <w:t xml:space="preserve">hraniti visoko </w:t>
      </w:r>
      <w:proofErr w:type="spellStart"/>
      <w:r w:rsidRPr="00D94F9D">
        <w:t>precepljenost</w:t>
      </w:r>
      <w:proofErr w:type="spellEnd"/>
      <w:r w:rsidRPr="00D94F9D">
        <w:t xml:space="preserve"> proti hepatitisu B (okrog 90 odstotkov).</w:t>
      </w:r>
      <w:r>
        <w:t>«</w:t>
      </w:r>
      <w:r w:rsidRPr="00D94F9D">
        <w:t xml:space="preserve"> </w:t>
      </w:r>
    </w:p>
    <w:p w14:paraId="0BD02B01" w14:textId="5F2C2680" w:rsidR="00B45769" w:rsidRPr="00D94F9D" w:rsidRDefault="00B45769" w:rsidP="00A80019">
      <w:pPr>
        <w:pStyle w:val="ListParagraph"/>
        <w:numPr>
          <w:ilvl w:val="0"/>
          <w:numId w:val="11"/>
        </w:numPr>
        <w:spacing w:after="160" w:line="259" w:lineRule="auto"/>
        <w:jc w:val="both"/>
      </w:pPr>
      <w:r w:rsidRPr="00045641">
        <w:t xml:space="preserve">Podatki NIJZ glede </w:t>
      </w:r>
      <w:proofErr w:type="spellStart"/>
      <w:r w:rsidRPr="00045641">
        <w:t>precepljenosti</w:t>
      </w:r>
      <w:proofErr w:type="spellEnd"/>
      <w:r w:rsidRPr="00045641">
        <w:t xml:space="preserve"> za šolsko leto 2019/2020 kažejo, da ciljev nismo v celoti dosegli: </w:t>
      </w:r>
      <w:proofErr w:type="spellStart"/>
      <w:r w:rsidRPr="00E72084">
        <w:rPr>
          <w:b/>
        </w:rPr>
        <w:t>precepljenost</w:t>
      </w:r>
      <w:proofErr w:type="spellEnd"/>
      <w:r w:rsidRPr="00E72084">
        <w:rPr>
          <w:b/>
        </w:rPr>
        <w:t xml:space="preserve"> proti okužbi s HPV pri deklicah je bila 58,5 %,</w:t>
      </w:r>
      <w:r w:rsidRPr="00045641">
        <w:t xml:space="preserve"> </w:t>
      </w:r>
      <w:r>
        <w:t>vendar</w:t>
      </w:r>
      <w:r w:rsidRPr="00045641">
        <w:t xml:space="preserve"> tri od devetih zdravstvenih regij presegajo zastavljeno mejo 75 %; </w:t>
      </w:r>
      <w:proofErr w:type="spellStart"/>
      <w:r w:rsidRPr="00E72084">
        <w:rPr>
          <w:b/>
        </w:rPr>
        <w:t>precepljenost</w:t>
      </w:r>
      <w:proofErr w:type="spellEnd"/>
      <w:r w:rsidRPr="00E72084">
        <w:rPr>
          <w:b/>
        </w:rPr>
        <w:t xml:space="preserve"> proti hepatitisu B je bila 79,9 %</w:t>
      </w:r>
      <w:r w:rsidRPr="00045641">
        <w:t xml:space="preserve">. Trend </w:t>
      </w:r>
      <w:proofErr w:type="spellStart"/>
      <w:r w:rsidRPr="00045641">
        <w:t>precepljenosti</w:t>
      </w:r>
      <w:proofErr w:type="spellEnd"/>
      <w:r w:rsidRPr="00045641">
        <w:t xml:space="preserve"> v šolskem letu 2019/2020 v primerjavi s predhodnimi šolskimi leti ni spodbuden, kar pa lahko v določeni meri zagotovo pripišemo epidemiji COVID-19. </w:t>
      </w:r>
      <w:proofErr w:type="spellStart"/>
      <w:r w:rsidRPr="00045641">
        <w:t>Precepljenost</w:t>
      </w:r>
      <w:proofErr w:type="spellEnd"/>
      <w:r w:rsidRPr="00045641">
        <w:t xml:space="preserve"> pri hepatitisu B je v primerjavi s predhodnimi leti upadla za okoli 8 odstotnih točk, pri HPV pa se je ustavil ugoden trend naraščanja </w:t>
      </w:r>
      <w:proofErr w:type="spellStart"/>
      <w:r w:rsidRPr="00045641">
        <w:t>precepljenosti</w:t>
      </w:r>
      <w:proofErr w:type="spellEnd"/>
      <w:r w:rsidRPr="00045641">
        <w:t xml:space="preserve"> iz predhodnih let.</w:t>
      </w:r>
    </w:p>
    <w:p w14:paraId="4C0E8101" w14:textId="77777777" w:rsidR="00B45769" w:rsidRDefault="00B45769" w:rsidP="00A80019">
      <w:pPr>
        <w:pStyle w:val="ListParagraph"/>
        <w:numPr>
          <w:ilvl w:val="0"/>
          <w:numId w:val="11"/>
        </w:numPr>
        <w:spacing w:after="160" w:line="259" w:lineRule="auto"/>
        <w:jc w:val="both"/>
      </w:pPr>
      <w:r>
        <w:t>»</w:t>
      </w:r>
      <w:r w:rsidRPr="00D94F9D">
        <w:t xml:space="preserve">Trenutno je </w:t>
      </w:r>
      <w:r w:rsidRPr="00E72084">
        <w:rPr>
          <w:b/>
        </w:rPr>
        <w:t>v pripravi nov strateški načrt DPOR za obdobje 2022–2026</w:t>
      </w:r>
      <w:r w:rsidRPr="00D94F9D">
        <w:t xml:space="preserve"> v katerem bomo </w:t>
      </w:r>
      <w:r>
        <w:t xml:space="preserve">ohranili in nadgradili cilje s področja </w:t>
      </w:r>
      <w:r w:rsidRPr="00D94F9D">
        <w:t>nalezljiv</w:t>
      </w:r>
      <w:r>
        <w:t>ih</w:t>
      </w:r>
      <w:r w:rsidRPr="00D94F9D">
        <w:t xml:space="preserve"> bolezni</w:t>
      </w:r>
      <w:r>
        <w:t>h</w:t>
      </w:r>
      <w:r w:rsidRPr="00D94F9D">
        <w:t xml:space="preserve"> poveza</w:t>
      </w:r>
      <w:r>
        <w:t>nih</w:t>
      </w:r>
      <w:r w:rsidRPr="00D94F9D">
        <w:t xml:space="preserve"> z rakom. </w:t>
      </w:r>
      <w:r>
        <w:t xml:space="preserve">Pri tem bomo sledili </w:t>
      </w:r>
      <w:r w:rsidRPr="00D94F9D">
        <w:t>usmeritvam Evropskega načrta za boj proti raku</w:t>
      </w:r>
      <w:r>
        <w:t>:</w:t>
      </w:r>
      <w:r w:rsidRPr="00D94F9D">
        <w:t xml:space="preserve"> </w:t>
      </w:r>
      <w:r>
        <w:t>pri</w:t>
      </w:r>
      <w:r w:rsidRPr="00D94F9D">
        <w:t xml:space="preserve"> </w:t>
      </w:r>
      <w:proofErr w:type="spellStart"/>
      <w:r w:rsidRPr="00E72084">
        <w:rPr>
          <w:b/>
        </w:rPr>
        <w:t>precepljenosti</w:t>
      </w:r>
      <w:proofErr w:type="spellEnd"/>
      <w:r w:rsidRPr="00E72084">
        <w:rPr>
          <w:b/>
        </w:rPr>
        <w:t xml:space="preserve"> HPV </w:t>
      </w:r>
      <w:r>
        <w:rPr>
          <w:b/>
        </w:rPr>
        <w:t xml:space="preserve">je </w:t>
      </w:r>
      <w:r w:rsidRPr="00E72084">
        <w:rPr>
          <w:b/>
        </w:rPr>
        <w:t xml:space="preserve">postavljen </w:t>
      </w:r>
      <w:r w:rsidRPr="00E72084">
        <w:rPr>
          <w:b/>
        </w:rPr>
        <w:lastRenderedPageBreak/>
        <w:t>cilj 90</w:t>
      </w:r>
      <w:r>
        <w:rPr>
          <w:b/>
        </w:rPr>
        <w:t>-</w:t>
      </w:r>
      <w:r w:rsidRPr="00E72084">
        <w:rPr>
          <w:b/>
        </w:rPr>
        <w:t xml:space="preserve">% </w:t>
      </w:r>
      <w:proofErr w:type="spellStart"/>
      <w:r>
        <w:rPr>
          <w:b/>
        </w:rPr>
        <w:t>precepljenost</w:t>
      </w:r>
      <w:proofErr w:type="spellEnd"/>
      <w:r>
        <w:rPr>
          <w:b/>
        </w:rPr>
        <w:t xml:space="preserve"> </w:t>
      </w:r>
      <w:r w:rsidRPr="00E72084">
        <w:rPr>
          <w:b/>
        </w:rPr>
        <w:t>za deklice do leta 2030</w:t>
      </w:r>
      <w:r w:rsidRPr="00D94F9D">
        <w:t xml:space="preserve"> in znatn</w:t>
      </w:r>
      <w:r>
        <w:t>o</w:t>
      </w:r>
      <w:r w:rsidRPr="00D94F9D">
        <w:t xml:space="preserve"> povečana </w:t>
      </w:r>
      <w:proofErr w:type="spellStart"/>
      <w:r w:rsidRPr="00D94F9D">
        <w:t>precepljenost</w:t>
      </w:r>
      <w:proofErr w:type="spellEnd"/>
      <w:r w:rsidRPr="00D94F9D">
        <w:t xml:space="preserve"> dečkov. </w:t>
      </w:r>
      <w:r>
        <w:t xml:space="preserve">DPOR podpira čimprejšnjo uvedbo </w:t>
      </w:r>
      <w:r w:rsidRPr="00E72084">
        <w:rPr>
          <w:b/>
        </w:rPr>
        <w:t>možnosti cepljenja proti HPV v Sloveniji tudi za dečke</w:t>
      </w:r>
      <w:r>
        <w:t>, hkrati pa podpira aktivnosti za seznanjanje o pomenu cepljenja v populaciji.«</w:t>
      </w:r>
    </w:p>
    <w:p w14:paraId="6377F3AE" w14:textId="77777777" w:rsidR="00B45769" w:rsidRPr="00E72084" w:rsidRDefault="00B45769" w:rsidP="00A80019">
      <w:pPr>
        <w:spacing w:after="0"/>
        <w:jc w:val="both"/>
        <w:rPr>
          <w:b/>
          <w:color w:val="C0504D" w:themeColor="accent2"/>
        </w:rPr>
      </w:pPr>
      <w:r w:rsidRPr="00E72084">
        <w:rPr>
          <w:b/>
          <w:color w:val="C0504D" w:themeColor="accent2"/>
        </w:rPr>
        <w:t>S cepljenjem</w:t>
      </w:r>
      <w:r>
        <w:rPr>
          <w:b/>
          <w:color w:val="C0504D" w:themeColor="accent2"/>
        </w:rPr>
        <w:t xml:space="preserve"> proti HBV in HPV</w:t>
      </w:r>
      <w:r w:rsidRPr="00E72084">
        <w:rPr>
          <w:b/>
          <w:color w:val="C0504D" w:themeColor="accent2"/>
        </w:rPr>
        <w:t xml:space="preserve"> preprečujemo raka</w:t>
      </w:r>
    </w:p>
    <w:p w14:paraId="0BCC3EC5" w14:textId="3BCDEB05" w:rsidR="00B45769" w:rsidRPr="002D302D" w:rsidRDefault="00B45769" w:rsidP="00A80019">
      <w:pPr>
        <w:spacing w:after="0"/>
        <w:jc w:val="both"/>
        <w:rPr>
          <w:i/>
        </w:rPr>
      </w:pPr>
      <w:r>
        <w:rPr>
          <w:b/>
          <w:i/>
          <w:color w:val="0070C0"/>
        </w:rPr>
        <w:t>M</w:t>
      </w:r>
      <w:r w:rsidRPr="00E72084">
        <w:rPr>
          <w:b/>
          <w:i/>
          <w:color w:val="0070C0"/>
        </w:rPr>
        <w:t>ag. Andreja Borinc Beden</w:t>
      </w:r>
      <w:r w:rsidRPr="002D302D">
        <w:rPr>
          <w:i/>
        </w:rPr>
        <w:t xml:space="preserve">, </w:t>
      </w:r>
      <w:r>
        <w:rPr>
          <w:i/>
        </w:rPr>
        <w:t xml:space="preserve">dr. med., </w:t>
      </w:r>
      <w:r w:rsidRPr="002D302D">
        <w:rPr>
          <w:i/>
        </w:rPr>
        <w:t>specialistka pediatrije:</w:t>
      </w:r>
    </w:p>
    <w:p w14:paraId="3590B5E7" w14:textId="77777777" w:rsidR="00B45769" w:rsidRDefault="00B45769" w:rsidP="00A80019">
      <w:pPr>
        <w:pStyle w:val="ListParagraph"/>
        <w:numPr>
          <w:ilvl w:val="0"/>
          <w:numId w:val="12"/>
        </w:numPr>
        <w:spacing w:after="160" w:line="259" w:lineRule="auto"/>
        <w:jc w:val="both"/>
      </w:pPr>
      <w:r>
        <w:t>»</w:t>
      </w:r>
      <w:r w:rsidRPr="002D302D">
        <w:rPr>
          <w:b/>
        </w:rPr>
        <w:t>Pomembno je, da imajo</w:t>
      </w:r>
      <w:r>
        <w:t xml:space="preserve"> </w:t>
      </w:r>
      <w:r w:rsidRPr="002D302D">
        <w:rPr>
          <w:b/>
        </w:rPr>
        <w:t>otroci in mladostniki t</w:t>
      </w:r>
      <w:r>
        <w:rPr>
          <w:b/>
        </w:rPr>
        <w:t>udi v času epidemije COVID-19</w:t>
      </w:r>
      <w:r w:rsidRPr="002D302D">
        <w:rPr>
          <w:b/>
        </w:rPr>
        <w:t xml:space="preserve"> možnost  preventivnih  pregledov in cepljenja</w:t>
      </w:r>
      <w:r>
        <w:t>, ki jih izvajamo pediatri in šolski zdravniki. Sekcija za primarno pediatrijo pri Združenju za pediatrijo je pripravila navodila za organizacijo preventivnih pregledov na področju pediatrije v Sloveniji v času epidemije COVID-19, ki jih je potrdil Razširjeni strokovni kolegij za pediatrijo pri Ministrstvu za zdravje.«</w:t>
      </w:r>
    </w:p>
    <w:p w14:paraId="0B9F2A73" w14:textId="77777777" w:rsidR="00B45769" w:rsidRDefault="00B45769" w:rsidP="00A80019">
      <w:pPr>
        <w:pStyle w:val="ListParagraph"/>
        <w:numPr>
          <w:ilvl w:val="0"/>
          <w:numId w:val="12"/>
        </w:numPr>
        <w:spacing w:after="160" w:line="259" w:lineRule="auto"/>
        <w:jc w:val="both"/>
      </w:pPr>
      <w:r w:rsidRPr="002D302D">
        <w:rPr>
          <w:b/>
        </w:rPr>
        <w:t>»Okužba z virusom hepatitisa B</w:t>
      </w:r>
      <w:r>
        <w:t xml:space="preserve"> </w:t>
      </w:r>
      <w:r w:rsidRPr="00E72084">
        <w:rPr>
          <w:b/>
        </w:rPr>
        <w:t>pri otrocih</w:t>
      </w:r>
      <w:r>
        <w:t xml:space="preserve"> pogosto poteka brez simptomov, vendar lahko napreduje v kronični hepatitis, ki lahko vodi v cirozo jeter, raka na jetrih ali celo smrt. Ker se kronična okužba pogosteje razvije pri dojenčkih in majhnih otrocih kot pri odraslih, cepljenje v dojenčkovem obdobju nudi zaščito v najranljivejšem obdobju, ko je tveganje za razvoj kronične okužbe najvišje. Zato smo pediatri veseli, da je bil v letu 2020 Nacionalni program cepljenja proti nalezljivim boleznim prenovljen na način, da proti </w:t>
      </w:r>
      <w:proofErr w:type="spellStart"/>
      <w:r>
        <w:t>hepatitsu</w:t>
      </w:r>
      <w:proofErr w:type="spellEnd"/>
      <w:r>
        <w:t xml:space="preserve"> B cepimo dojenčke, in sicer s šest-valentnim cepivom, ki nudi sočasno zaščito proti šestim nalezljivim boleznim.«</w:t>
      </w:r>
    </w:p>
    <w:p w14:paraId="742C34D9" w14:textId="77777777" w:rsidR="00B45769" w:rsidRDefault="00B45769" w:rsidP="00A80019">
      <w:pPr>
        <w:pStyle w:val="ListParagraph"/>
        <w:numPr>
          <w:ilvl w:val="0"/>
          <w:numId w:val="12"/>
        </w:numPr>
        <w:spacing w:after="160" w:line="259" w:lineRule="auto"/>
        <w:jc w:val="both"/>
      </w:pPr>
      <w:r>
        <w:rPr>
          <w:b/>
        </w:rPr>
        <w:t xml:space="preserve">»Okužba s HPV pri ženskah </w:t>
      </w:r>
      <w:r w:rsidRPr="00E72084">
        <w:t xml:space="preserve">lahko povzroča raka materničnega vratu, zunanjega spolovila, nožnice, zadnjika, raka ustnega dela žrela in genitalne bradavice. </w:t>
      </w:r>
      <w:r>
        <w:t>Cepljenje je najbolj učinkovito pred začetkom spolne aktivnosti, ko mladostniki še niso izpostavljeni okužbi s HPV. V tej starosti je cepivo tudi bolj imunogeno kot pri starejših.«</w:t>
      </w:r>
    </w:p>
    <w:p w14:paraId="5EF45613" w14:textId="77777777" w:rsidR="00B45769" w:rsidRDefault="00B45769" w:rsidP="00A80019">
      <w:pPr>
        <w:pStyle w:val="ListParagraph"/>
        <w:numPr>
          <w:ilvl w:val="0"/>
          <w:numId w:val="12"/>
        </w:numPr>
        <w:spacing w:after="160" w:line="259" w:lineRule="auto"/>
        <w:jc w:val="both"/>
      </w:pPr>
      <w:r>
        <w:rPr>
          <w:b/>
        </w:rPr>
        <w:t>»Okužba s HPV</w:t>
      </w:r>
      <w:r w:rsidRPr="002D302D">
        <w:rPr>
          <w:b/>
        </w:rPr>
        <w:t xml:space="preserve"> pri moških</w:t>
      </w:r>
      <w:r>
        <w:t xml:space="preserve"> lahko povzroča raka zadnjika, penisa, raka ustnega dela žrela in genitalne bradavice. Cepljenje dečkov proti okužbam s HPV zmanjša pojavnost teh obolenj. Zdravstveni svet je potrdil širitev  Nacionalnega programa cepljenja z vključitvijo cepljenja proti okužbam s HPV tudi za dečke, ki bodo lahko brezplačno cepljeni v prihodnjem šolskem letu«. </w:t>
      </w:r>
    </w:p>
    <w:p w14:paraId="5E9710CF" w14:textId="77777777" w:rsidR="00B45769" w:rsidRDefault="00B45769" w:rsidP="00A80019">
      <w:pPr>
        <w:pStyle w:val="ListParagraph"/>
        <w:numPr>
          <w:ilvl w:val="0"/>
          <w:numId w:val="12"/>
        </w:numPr>
        <w:spacing w:after="160" w:line="259" w:lineRule="auto"/>
        <w:jc w:val="both"/>
      </w:pPr>
      <w:r>
        <w:rPr>
          <w:b/>
        </w:rPr>
        <w:t>»</w:t>
      </w:r>
      <w:r w:rsidRPr="002D302D">
        <w:rPr>
          <w:b/>
        </w:rPr>
        <w:t>Pediatri zagovarjamo stališče, da je cepljenje  otrokova pravica</w:t>
      </w:r>
      <w:r>
        <w:t>. Otrok ima pravico, da je zaščiten pred  boleznimi, ki nas v današnjem času še vedno ogrožajo. Raziskave kažejo, da kljub številnim  nepreverjenim informacijam na spletu, ki krepijo predvsem dvom in ustvarjajo strah med ljudmi, zdravnikom in znanosti še vedno zaupa večina staršev.«</w:t>
      </w:r>
    </w:p>
    <w:p w14:paraId="646CC358" w14:textId="77777777" w:rsidR="00B45769" w:rsidRPr="00E72084" w:rsidRDefault="00B45769" w:rsidP="00A80019">
      <w:pPr>
        <w:spacing w:after="0"/>
        <w:jc w:val="both"/>
        <w:rPr>
          <w:b/>
          <w:color w:val="C0504D" w:themeColor="accent2"/>
        </w:rPr>
      </w:pPr>
      <w:r w:rsidRPr="00E72084">
        <w:rPr>
          <w:b/>
          <w:color w:val="C0504D" w:themeColor="accent2"/>
        </w:rPr>
        <w:t>Cepljenje onkoloških bolnikov proti COVID-19 je pomembno za obvladovanje raka v času pandemije</w:t>
      </w:r>
    </w:p>
    <w:p w14:paraId="3B8EE142" w14:textId="65BDF595" w:rsidR="00B45769" w:rsidRPr="0064465C" w:rsidRDefault="00B45769" w:rsidP="00A80019">
      <w:pPr>
        <w:spacing w:after="0"/>
        <w:jc w:val="both"/>
        <w:rPr>
          <w:i/>
        </w:rPr>
      </w:pPr>
      <w:r w:rsidRPr="0064465C">
        <w:rPr>
          <w:b/>
          <w:i/>
          <w:color w:val="0070C0"/>
        </w:rPr>
        <w:t>Izr. prof. dr. Irena Oblak</w:t>
      </w:r>
      <w:r w:rsidRPr="0064465C">
        <w:rPr>
          <w:i/>
        </w:rPr>
        <w:t xml:space="preserve">, </w:t>
      </w:r>
      <w:r>
        <w:rPr>
          <w:i/>
        </w:rPr>
        <w:t xml:space="preserve">dr. med., </w:t>
      </w:r>
      <w:r w:rsidRPr="0064465C">
        <w:rPr>
          <w:i/>
        </w:rPr>
        <w:t>strokovna direktorica Onkološkega inštituta Ljubljana:</w:t>
      </w:r>
    </w:p>
    <w:p w14:paraId="73647618" w14:textId="77777777" w:rsidR="00B45769" w:rsidRDefault="00B45769" w:rsidP="00A80019">
      <w:pPr>
        <w:pStyle w:val="ListParagraph"/>
        <w:numPr>
          <w:ilvl w:val="0"/>
          <w:numId w:val="13"/>
        </w:numPr>
        <w:spacing w:after="160" w:line="259" w:lineRule="auto"/>
        <w:jc w:val="both"/>
      </w:pPr>
      <w:r>
        <w:t xml:space="preserve">»Pandemija covid-19 je povzročila eno največjih zdravstvenih in gospodarskih kriz. Dodobra je spremenila naš način življenja, možna okužba pa ogrozila številne med nami, celo z izgubo življenja. Specifičnega zdravila proti COVID-19 dandanes še ne poznamo, zato je </w:t>
      </w:r>
      <w:r w:rsidRPr="0064465C">
        <w:rPr>
          <w:b/>
        </w:rPr>
        <w:t>množično cepljenje edina možnost, da končamo to agonijo in si pridobimo nazaj naša svobodna življenja</w:t>
      </w:r>
      <w:r>
        <w:t xml:space="preserve">.« </w:t>
      </w:r>
    </w:p>
    <w:p w14:paraId="70135DBE" w14:textId="77777777" w:rsidR="00B45769" w:rsidRDefault="00B45769" w:rsidP="00A80019">
      <w:pPr>
        <w:pStyle w:val="ListParagraph"/>
        <w:numPr>
          <w:ilvl w:val="0"/>
          <w:numId w:val="13"/>
        </w:numPr>
        <w:spacing w:after="160" w:line="259" w:lineRule="auto"/>
        <w:jc w:val="both"/>
      </w:pPr>
      <w:r>
        <w:t>»</w:t>
      </w:r>
      <w:r w:rsidRPr="0064465C">
        <w:rPr>
          <w:b/>
        </w:rPr>
        <w:t>Onkologi se zavedamo, da so naši bolniki še posebej ranljivi ob morebitni okužbi s COVID-19</w:t>
      </w:r>
      <w:r>
        <w:t xml:space="preserve">. V večji meri potrebujejo intenzivno zdravljenje in umetno predihavanje, dokazana je tudi večja smrtnost. </w:t>
      </w:r>
      <w:r w:rsidRPr="0064465C">
        <w:rPr>
          <w:b/>
        </w:rPr>
        <w:t>Poleg tega ima okužba s COVID-19 pri bolniku z rakom praviloma za posledico zamik ali prekinitev onkološkega zdravljenja, kar lahko vodi v slabši izid bolezni</w:t>
      </w:r>
      <w:r>
        <w:t>.«</w:t>
      </w:r>
    </w:p>
    <w:p w14:paraId="320038F0" w14:textId="77777777" w:rsidR="00B45769" w:rsidRDefault="00B45769" w:rsidP="00A80019">
      <w:pPr>
        <w:pStyle w:val="ListParagraph"/>
        <w:numPr>
          <w:ilvl w:val="0"/>
          <w:numId w:val="13"/>
        </w:numPr>
        <w:spacing w:after="160" w:line="259" w:lineRule="auto"/>
        <w:jc w:val="both"/>
      </w:pPr>
      <w:r>
        <w:t>»</w:t>
      </w:r>
      <w:r w:rsidRPr="0064465C">
        <w:rPr>
          <w:b/>
        </w:rPr>
        <w:t>Cepljenje je zato za naše bolnike  ključnega pomena, onkologi ga priporočamo za vse</w:t>
      </w:r>
      <w:r>
        <w:t xml:space="preserve">, še posebej tiste, ki so zboleli v zadnjem letu. Cepijo se lahko pred, med ali po zdravljenju.  Takojšnje cepljenje še posebej svetujemo </w:t>
      </w:r>
      <w:proofErr w:type="spellStart"/>
      <w:r>
        <w:t>hemato</w:t>
      </w:r>
      <w:proofErr w:type="spellEnd"/>
      <w:r>
        <w:t xml:space="preserve">-onkološkim bolnikom, ne glede na to kdaj </w:t>
      </w:r>
      <w:r>
        <w:lastRenderedPageBreak/>
        <w:t xml:space="preserve">so zboleli, in bolnikom na kemoterapiji in </w:t>
      </w:r>
      <w:proofErr w:type="spellStart"/>
      <w:r>
        <w:t>imunoterapiji</w:t>
      </w:r>
      <w:proofErr w:type="spellEnd"/>
      <w:r>
        <w:t xml:space="preserve">, bolnikom s pljučnim rakom na radikalnem obsevanju in nekaterim drugim, ki prejemajo zdravljenja, ki vplivajo na njihov imunski sistem.« </w:t>
      </w:r>
    </w:p>
    <w:p w14:paraId="4D950CDA" w14:textId="07B01CA3" w:rsidR="00B45769" w:rsidRDefault="00B45769" w:rsidP="00A80019">
      <w:pPr>
        <w:pStyle w:val="ListParagraph"/>
        <w:numPr>
          <w:ilvl w:val="0"/>
          <w:numId w:val="13"/>
        </w:numPr>
        <w:spacing w:after="160" w:line="259" w:lineRule="auto"/>
        <w:jc w:val="both"/>
      </w:pPr>
      <w:r>
        <w:t xml:space="preserve">»Prav tako je </w:t>
      </w:r>
      <w:r w:rsidRPr="0064465C">
        <w:rPr>
          <w:b/>
        </w:rPr>
        <w:t>cepljenje izredno pomembno za zdravstvene delavce</w:t>
      </w:r>
      <w:r>
        <w:t xml:space="preserve">, ki delajo z onkološkimi bolniki ter za njihove svojce. Okuženi namreč lahko virus </w:t>
      </w:r>
      <w:r w:rsidR="00A80019">
        <w:t>prenese</w:t>
      </w:r>
      <w:r>
        <w:t xml:space="preserve"> na svoje bližnje, na sodelavce in na koncu koncev ga lahko zdravstveni delavec nehote pri svojem delu prenese tudi na bolnika. Vse to ima lahko za posledico velik izpad kadra, zapiranje bolnišničnih oddelkov ali posameznih dejavnosti in nenazadnje lahko vodi v zmanjšanje ali začasno ukinitev onkološke dejavnosti.«  </w:t>
      </w:r>
    </w:p>
    <w:p w14:paraId="6A1AF3D7" w14:textId="77777777" w:rsidR="00B45769" w:rsidRDefault="00B45769" w:rsidP="00A80019">
      <w:pPr>
        <w:pStyle w:val="ListParagraph"/>
        <w:numPr>
          <w:ilvl w:val="0"/>
          <w:numId w:val="13"/>
        </w:numPr>
        <w:spacing w:after="160" w:line="259" w:lineRule="auto"/>
        <w:jc w:val="both"/>
      </w:pPr>
      <w:r>
        <w:t xml:space="preserve">»S cepljenjem proti COVID-19 lahko zaščitimo bolnike z rakom, sebe in svoje bližnje in vsem nam omogočimo vrnitev v prej poznano svobodo.«  </w:t>
      </w:r>
    </w:p>
    <w:p w14:paraId="2709677C" w14:textId="77777777" w:rsidR="00B45769" w:rsidRDefault="00B45769" w:rsidP="00A80019">
      <w:pPr>
        <w:jc w:val="both"/>
      </w:pPr>
    </w:p>
    <w:p w14:paraId="2ED3B480" w14:textId="77777777" w:rsidR="00B45769" w:rsidRPr="00C865F7" w:rsidRDefault="00B45769" w:rsidP="00A80019">
      <w:pPr>
        <w:jc w:val="both"/>
        <w:rPr>
          <w:b/>
        </w:rPr>
      </w:pPr>
      <w:r w:rsidRPr="00C865F7">
        <w:rPr>
          <w:b/>
        </w:rPr>
        <w:t>Dodatne informacije</w:t>
      </w:r>
      <w:r>
        <w:rPr>
          <w:b/>
        </w:rPr>
        <w:t xml:space="preserve"> na povezavah:</w:t>
      </w:r>
    </w:p>
    <w:p w14:paraId="0AC04BAD" w14:textId="7E88BF36" w:rsidR="00B45769" w:rsidRDefault="00E26C4A" w:rsidP="00A80019">
      <w:pPr>
        <w:pStyle w:val="ListParagraph"/>
        <w:numPr>
          <w:ilvl w:val="0"/>
          <w:numId w:val="14"/>
        </w:numPr>
        <w:spacing w:after="160" w:line="259" w:lineRule="auto"/>
        <w:jc w:val="both"/>
      </w:pPr>
      <w:hyperlink r:id="rId8" w:history="1">
        <w:r w:rsidR="00B45769" w:rsidRPr="00B45769">
          <w:rPr>
            <w:rStyle w:val="Hyperlink"/>
          </w:rPr>
          <w:t>Povzetek bremena raka v Sloveniji, Register raka</w:t>
        </w:r>
      </w:hyperlink>
      <w:r w:rsidR="00B45769">
        <w:t xml:space="preserve"> </w:t>
      </w:r>
    </w:p>
    <w:p w14:paraId="0E23CFAB" w14:textId="77777777" w:rsidR="00B45769" w:rsidRDefault="00E26C4A" w:rsidP="00A80019">
      <w:pPr>
        <w:pStyle w:val="ListParagraph"/>
        <w:numPr>
          <w:ilvl w:val="0"/>
          <w:numId w:val="14"/>
        </w:numPr>
        <w:spacing w:after="160" w:line="259" w:lineRule="auto"/>
        <w:jc w:val="both"/>
      </w:pPr>
      <w:hyperlink r:id="rId9" w:history="1">
        <w:r w:rsidR="00B45769" w:rsidRPr="00F03EC3">
          <w:rPr>
            <w:rStyle w:val="Hyperlink"/>
          </w:rPr>
          <w:t xml:space="preserve">Letno poročilo o delu </w:t>
        </w:r>
        <w:r w:rsidR="00B45769">
          <w:rPr>
            <w:rStyle w:val="Hyperlink"/>
          </w:rPr>
          <w:t xml:space="preserve">in programih </w:t>
        </w:r>
        <w:r w:rsidR="00B45769" w:rsidRPr="00F03EC3">
          <w:rPr>
            <w:rStyle w:val="Hyperlink"/>
          </w:rPr>
          <w:t>Zveze in regijskih društev za boj proti raku 2020</w:t>
        </w:r>
      </w:hyperlink>
    </w:p>
    <w:p w14:paraId="0EE27FDB" w14:textId="77777777" w:rsidR="00B45769" w:rsidRDefault="00B45769" w:rsidP="00A80019">
      <w:pPr>
        <w:pStyle w:val="ListParagraph"/>
        <w:numPr>
          <w:ilvl w:val="0"/>
          <w:numId w:val="14"/>
        </w:numPr>
        <w:spacing w:after="160" w:line="259" w:lineRule="auto"/>
        <w:jc w:val="both"/>
      </w:pPr>
      <w:r w:rsidRPr="00183F33">
        <w:t>Raki, pripisljivi okužbam (IARC-WHO</w:t>
      </w:r>
      <w:r>
        <w:t>):</w:t>
      </w:r>
    </w:p>
    <w:p w14:paraId="224FB8E5" w14:textId="77777777" w:rsidR="00B45769" w:rsidRDefault="00E26C4A" w:rsidP="00A80019">
      <w:pPr>
        <w:pStyle w:val="ListParagraph"/>
        <w:numPr>
          <w:ilvl w:val="1"/>
          <w:numId w:val="14"/>
        </w:numPr>
        <w:spacing w:after="160" w:line="259" w:lineRule="auto"/>
        <w:jc w:val="both"/>
      </w:pPr>
      <w:hyperlink r:id="rId10" w:history="1">
        <w:r w:rsidR="00B45769" w:rsidRPr="00183F33">
          <w:rPr>
            <w:rStyle w:val="Hyperlink"/>
          </w:rPr>
          <w:t>Osnovne informacije o okužbah in raku</w:t>
        </w:r>
      </w:hyperlink>
    </w:p>
    <w:p w14:paraId="6774F5D7" w14:textId="77777777" w:rsidR="00B45769" w:rsidRDefault="00E26C4A" w:rsidP="00A80019">
      <w:pPr>
        <w:pStyle w:val="ListParagraph"/>
        <w:numPr>
          <w:ilvl w:val="1"/>
          <w:numId w:val="14"/>
        </w:numPr>
        <w:spacing w:after="160" w:line="259" w:lineRule="auto"/>
        <w:jc w:val="both"/>
      </w:pPr>
      <w:hyperlink r:id="rId11" w:history="1">
        <w:r w:rsidR="00B45769" w:rsidRPr="00183F33">
          <w:rPr>
            <w:rStyle w:val="Hyperlink"/>
          </w:rPr>
          <w:t>GLOBAL CANCER OBSERVATORY (podatki)</w:t>
        </w:r>
      </w:hyperlink>
    </w:p>
    <w:p w14:paraId="0D083258" w14:textId="08C39F55" w:rsidR="00B45769" w:rsidRDefault="00E26C4A" w:rsidP="00A80019">
      <w:pPr>
        <w:pStyle w:val="ListParagraph"/>
        <w:numPr>
          <w:ilvl w:val="1"/>
          <w:numId w:val="14"/>
        </w:numPr>
        <w:spacing w:after="160" w:line="259" w:lineRule="auto"/>
        <w:jc w:val="both"/>
      </w:pPr>
      <w:hyperlink r:id="rId12" w:history="1">
        <w:r w:rsidR="00B45769" w:rsidRPr="00183F33">
          <w:rPr>
            <w:rStyle w:val="Hyperlink"/>
          </w:rPr>
          <w:t>Evropski kodeks proti</w:t>
        </w:r>
        <w:r w:rsidR="00B45769">
          <w:rPr>
            <w:rStyle w:val="Hyperlink"/>
          </w:rPr>
          <w:t xml:space="preserve"> </w:t>
        </w:r>
        <w:r w:rsidR="00B45769" w:rsidRPr="00183F33">
          <w:rPr>
            <w:rStyle w:val="Hyperlink"/>
          </w:rPr>
          <w:t>raku</w:t>
        </w:r>
      </w:hyperlink>
    </w:p>
    <w:p w14:paraId="0E800967" w14:textId="77777777" w:rsidR="00B45769" w:rsidRDefault="00E26C4A" w:rsidP="00A80019">
      <w:pPr>
        <w:pStyle w:val="ListParagraph"/>
        <w:numPr>
          <w:ilvl w:val="0"/>
          <w:numId w:val="14"/>
        </w:numPr>
        <w:spacing w:after="160" w:line="259" w:lineRule="auto"/>
        <w:jc w:val="both"/>
      </w:pPr>
      <w:hyperlink r:id="rId13" w:history="1">
        <w:r w:rsidR="00B45769" w:rsidRPr="00183F33">
          <w:rPr>
            <w:rStyle w:val="Hyperlink"/>
          </w:rPr>
          <w:t>Slovenija na poti k eliminaciji raka materničnega vratu</w:t>
        </w:r>
      </w:hyperlink>
    </w:p>
    <w:p w14:paraId="11F9A966" w14:textId="77777777" w:rsidR="001D50FD" w:rsidRPr="00B45769" w:rsidRDefault="001D50FD" w:rsidP="00A80019">
      <w:pPr>
        <w:jc w:val="both"/>
      </w:pPr>
    </w:p>
    <w:sectPr w:rsidR="001D50FD" w:rsidRPr="00B45769" w:rsidSect="00C17D8E">
      <w:headerReference w:type="default" r:id="rId14"/>
      <w:headerReference w:type="first" r:id="rId15"/>
      <w:footerReference w:type="first" r:id="rId16"/>
      <w:pgSz w:w="11907" w:h="16839" w:code="9"/>
      <w:pgMar w:top="1417" w:right="1417" w:bottom="1560" w:left="1417"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42FA" w14:textId="77777777" w:rsidR="004415D2" w:rsidRDefault="004415D2" w:rsidP="00D82C8A">
      <w:pPr>
        <w:spacing w:after="0" w:line="240" w:lineRule="auto"/>
      </w:pPr>
      <w:r>
        <w:separator/>
      </w:r>
    </w:p>
  </w:endnote>
  <w:endnote w:type="continuationSeparator" w:id="0">
    <w:p w14:paraId="1E6E3DF6" w14:textId="77777777" w:rsidR="004415D2" w:rsidRDefault="004415D2" w:rsidP="00D8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87DA" w14:textId="4194CFFD" w:rsidR="007A221E" w:rsidRDefault="007A221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0417" w14:textId="77777777" w:rsidR="004415D2" w:rsidRDefault="004415D2" w:rsidP="00D82C8A">
      <w:pPr>
        <w:spacing w:after="0" w:line="240" w:lineRule="auto"/>
      </w:pPr>
      <w:r>
        <w:separator/>
      </w:r>
    </w:p>
  </w:footnote>
  <w:footnote w:type="continuationSeparator" w:id="0">
    <w:p w14:paraId="767B0042" w14:textId="77777777" w:rsidR="004415D2" w:rsidRDefault="004415D2" w:rsidP="00D8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1327" w14:textId="77777777" w:rsidR="007A221E" w:rsidRDefault="007A221E" w:rsidP="007A221E">
    <w:pPr>
      <w:pStyle w:val="Header"/>
      <w:tabs>
        <w:tab w:val="clear" w:pos="4536"/>
        <w:tab w:val="clear" w:pos="9072"/>
        <w:tab w:val="right" w:pos="567"/>
        <w:tab w:val="left" w:pos="3969"/>
        <w:tab w:val="left" w:pos="11340"/>
      </w:tabs>
      <w:ind w:hanging="1417"/>
      <w:jc w:val="center"/>
    </w:pPr>
  </w:p>
  <w:p w14:paraId="75068898" w14:textId="77777777" w:rsidR="00FD1FE0" w:rsidRDefault="007A221E" w:rsidP="007A221E">
    <w:pPr>
      <w:pStyle w:val="Header"/>
      <w:tabs>
        <w:tab w:val="clear" w:pos="4536"/>
        <w:tab w:val="clear" w:pos="9072"/>
        <w:tab w:val="right" w:pos="567"/>
        <w:tab w:val="left" w:pos="3969"/>
        <w:tab w:val="left" w:pos="11340"/>
      </w:tabs>
      <w:ind w:hanging="142"/>
    </w:pPr>
    <w:r>
      <w:rPr>
        <w:noProof/>
        <w:lang w:val="en-GB" w:eastAsia="en-GB"/>
      </w:rPr>
      <w:drawing>
        <wp:inline distT="0" distB="0" distL="0" distR="0" wp14:anchorId="750DCC7A" wp14:editId="2D6A5BD5">
          <wp:extent cx="2243470" cy="793376"/>
          <wp:effectExtent l="0" t="0" r="4445" b="698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3205" cy="803891"/>
                  </a:xfrm>
                  <a:prstGeom prst="rect">
                    <a:avLst/>
                  </a:prstGeom>
                </pic:spPr>
              </pic:pic>
            </a:graphicData>
          </a:graphic>
        </wp:inline>
      </w:drawing>
    </w:r>
    <w:r w:rsidR="007D369A">
      <w:t xml:space="preserve">  </w:t>
    </w:r>
    <w:r>
      <w:t xml:space="preserve">      </w:t>
    </w:r>
    <w:r w:rsidRPr="00B518F1">
      <w:rPr>
        <w:rFonts w:asciiTheme="minorHAnsi" w:hAnsiTheme="minorHAnsi" w:cstheme="minorHAnsi"/>
        <w:noProof/>
        <w:lang w:val="en-GB" w:eastAsia="en-GB"/>
      </w:rPr>
      <w:drawing>
        <wp:inline distT="0" distB="0" distL="0" distR="0" wp14:anchorId="6451C96D" wp14:editId="30A94CA4">
          <wp:extent cx="2806435" cy="7538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27350"/>
                  <a:stretch/>
                </pic:blipFill>
                <pic:spPr bwMode="auto">
                  <a:xfrm>
                    <a:off x="0" y="0"/>
                    <a:ext cx="2882855" cy="774338"/>
                  </a:xfrm>
                  <a:prstGeom prst="rect">
                    <a:avLst/>
                  </a:prstGeom>
                  <a:noFill/>
                  <a:ln>
                    <a:noFill/>
                  </a:ln>
                  <a:extLst>
                    <a:ext uri="{53640926-AAD7-44D8-BBD7-CCE9431645EC}">
                      <a14:shadowObscured xmlns:a14="http://schemas.microsoft.com/office/drawing/2010/main"/>
                    </a:ext>
                  </a:extLst>
                </pic:spPr>
              </pic:pic>
            </a:graphicData>
          </a:graphic>
        </wp:inline>
      </w:drawing>
    </w:r>
  </w:p>
  <w:p w14:paraId="16B32FB9" w14:textId="77777777" w:rsidR="007A221E" w:rsidRDefault="007A221E" w:rsidP="007A221E">
    <w:pPr>
      <w:pStyle w:val="Header"/>
      <w:tabs>
        <w:tab w:val="clear" w:pos="4536"/>
        <w:tab w:val="clear" w:pos="9072"/>
        <w:tab w:val="right" w:pos="567"/>
        <w:tab w:val="left" w:pos="3969"/>
        <w:tab w:val="left" w:pos="11340"/>
      </w:tabs>
      <w:ind w:hanging="142"/>
    </w:pPr>
  </w:p>
  <w:p w14:paraId="733A9376" w14:textId="77777777" w:rsidR="007A221E" w:rsidRDefault="007A221E" w:rsidP="007A221E">
    <w:pPr>
      <w:pStyle w:val="Header"/>
      <w:tabs>
        <w:tab w:val="clear" w:pos="4536"/>
        <w:tab w:val="clear" w:pos="9072"/>
        <w:tab w:val="right" w:pos="567"/>
        <w:tab w:val="left" w:pos="3969"/>
        <w:tab w:val="left" w:pos="11340"/>
      </w:tabs>
      <w:ind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6F5F" w14:textId="77777777" w:rsidR="001128EA" w:rsidRDefault="001128EA" w:rsidP="001128EA">
    <w:pPr>
      <w:pStyle w:val="Header"/>
      <w:tabs>
        <w:tab w:val="clear" w:pos="4536"/>
        <w:tab w:val="clear" w:pos="9072"/>
        <w:tab w:val="right" w:pos="567"/>
        <w:tab w:val="left" w:pos="3969"/>
        <w:tab w:val="left" w:pos="11340"/>
      </w:tabs>
      <w:ind w:hanging="1417"/>
      <w:jc w:val="center"/>
    </w:pPr>
  </w:p>
  <w:p w14:paraId="262B53C6" w14:textId="77777777" w:rsidR="001128EA" w:rsidRDefault="001128EA" w:rsidP="001128EA">
    <w:pPr>
      <w:pStyle w:val="Header"/>
      <w:tabs>
        <w:tab w:val="clear" w:pos="4536"/>
        <w:tab w:val="clear" w:pos="9072"/>
        <w:tab w:val="right" w:pos="567"/>
        <w:tab w:val="left" w:pos="3969"/>
        <w:tab w:val="left" w:pos="11340"/>
      </w:tabs>
      <w:ind w:hanging="142"/>
    </w:pPr>
    <w:r>
      <w:rPr>
        <w:noProof/>
        <w:lang w:val="en-GB" w:eastAsia="en-GB"/>
      </w:rPr>
      <w:drawing>
        <wp:inline distT="0" distB="0" distL="0" distR="0" wp14:anchorId="56A85FF6" wp14:editId="14763CE8">
          <wp:extent cx="2243470" cy="793376"/>
          <wp:effectExtent l="0" t="0" r="4445"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3205" cy="803891"/>
                  </a:xfrm>
                  <a:prstGeom prst="rect">
                    <a:avLst/>
                  </a:prstGeom>
                </pic:spPr>
              </pic:pic>
            </a:graphicData>
          </a:graphic>
        </wp:inline>
      </w:drawing>
    </w:r>
    <w:r>
      <w:t xml:space="preserve">        </w:t>
    </w:r>
    <w:r w:rsidRPr="00B518F1">
      <w:rPr>
        <w:rFonts w:asciiTheme="minorHAnsi" w:hAnsiTheme="minorHAnsi" w:cstheme="minorHAnsi"/>
        <w:noProof/>
        <w:lang w:val="en-GB" w:eastAsia="en-GB"/>
      </w:rPr>
      <w:drawing>
        <wp:inline distT="0" distB="0" distL="0" distR="0" wp14:anchorId="170B5046" wp14:editId="2813458E">
          <wp:extent cx="2806435" cy="753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27350"/>
                  <a:stretch/>
                </pic:blipFill>
                <pic:spPr bwMode="auto">
                  <a:xfrm>
                    <a:off x="0" y="0"/>
                    <a:ext cx="2882855" cy="774338"/>
                  </a:xfrm>
                  <a:prstGeom prst="rect">
                    <a:avLst/>
                  </a:prstGeom>
                  <a:noFill/>
                  <a:ln>
                    <a:noFill/>
                  </a:ln>
                  <a:extLst>
                    <a:ext uri="{53640926-AAD7-44D8-BBD7-CCE9431645EC}">
                      <a14:shadowObscured xmlns:a14="http://schemas.microsoft.com/office/drawing/2010/main"/>
                    </a:ext>
                  </a:extLst>
                </pic:spPr>
              </pic:pic>
            </a:graphicData>
          </a:graphic>
        </wp:inline>
      </w:drawing>
    </w:r>
  </w:p>
  <w:p w14:paraId="6739989C" w14:textId="77777777" w:rsidR="001128EA" w:rsidRDefault="001128EA" w:rsidP="001128EA">
    <w:pPr>
      <w:pStyle w:val="Header"/>
      <w:tabs>
        <w:tab w:val="clear" w:pos="4536"/>
        <w:tab w:val="clear" w:pos="9072"/>
        <w:tab w:val="right" w:pos="567"/>
        <w:tab w:val="left" w:pos="3969"/>
        <w:tab w:val="left" w:pos="11340"/>
      </w:tabs>
      <w:ind w:hanging="142"/>
    </w:pPr>
  </w:p>
  <w:p w14:paraId="27A09607" w14:textId="77777777" w:rsidR="001128EA" w:rsidRDefault="001128EA" w:rsidP="001128EA">
    <w:pPr>
      <w:pStyle w:val="Header"/>
      <w:tabs>
        <w:tab w:val="clear" w:pos="4536"/>
        <w:tab w:val="clear" w:pos="9072"/>
        <w:tab w:val="right" w:pos="567"/>
        <w:tab w:val="left" w:pos="3969"/>
        <w:tab w:val="left" w:pos="11340"/>
      </w:tabs>
      <w:ind w:hanging="142"/>
    </w:pPr>
  </w:p>
  <w:p w14:paraId="2440E2C4" w14:textId="1D102EAD" w:rsidR="007A221E" w:rsidRPr="001128EA" w:rsidRDefault="007A221E" w:rsidP="00112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F3D"/>
    <w:multiLevelType w:val="hybridMultilevel"/>
    <w:tmpl w:val="3F20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E676D"/>
    <w:multiLevelType w:val="hybridMultilevel"/>
    <w:tmpl w:val="270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B499C"/>
    <w:multiLevelType w:val="hybridMultilevel"/>
    <w:tmpl w:val="538C9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F9516C"/>
    <w:multiLevelType w:val="hybridMultilevel"/>
    <w:tmpl w:val="AE2AF1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22F63DA"/>
    <w:multiLevelType w:val="hybridMultilevel"/>
    <w:tmpl w:val="CE38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26B9F"/>
    <w:multiLevelType w:val="hybridMultilevel"/>
    <w:tmpl w:val="E090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964A1"/>
    <w:multiLevelType w:val="hybridMultilevel"/>
    <w:tmpl w:val="18028A84"/>
    <w:lvl w:ilvl="0" w:tplc="7DB8736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A2EA1"/>
    <w:multiLevelType w:val="hybridMultilevel"/>
    <w:tmpl w:val="42424F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1F73783"/>
    <w:multiLevelType w:val="hybridMultilevel"/>
    <w:tmpl w:val="C0AC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B1FFD"/>
    <w:multiLevelType w:val="hybridMultilevel"/>
    <w:tmpl w:val="B85062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5A738EF"/>
    <w:multiLevelType w:val="hybridMultilevel"/>
    <w:tmpl w:val="AA4492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5D34518"/>
    <w:multiLevelType w:val="hybridMultilevel"/>
    <w:tmpl w:val="FADC81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7244A4E"/>
    <w:multiLevelType w:val="hybridMultilevel"/>
    <w:tmpl w:val="B1A2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66F31"/>
    <w:multiLevelType w:val="hybridMultilevel"/>
    <w:tmpl w:val="093C7D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7"/>
  </w:num>
  <w:num w:numId="4">
    <w:abstractNumId w:val="9"/>
  </w:num>
  <w:num w:numId="5">
    <w:abstractNumId w:val="3"/>
  </w:num>
  <w:num w:numId="6">
    <w:abstractNumId w:val="10"/>
  </w:num>
  <w:num w:numId="7">
    <w:abstractNumId w:val="2"/>
  </w:num>
  <w:num w:numId="8">
    <w:abstractNumId w:val="11"/>
  </w:num>
  <w:num w:numId="9">
    <w:abstractNumId w:val="6"/>
  </w:num>
  <w:num w:numId="10">
    <w:abstractNumId w:val="0"/>
  </w:num>
  <w:num w:numId="11">
    <w:abstractNumId w:val="1"/>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8A"/>
    <w:rsid w:val="0000057F"/>
    <w:rsid w:val="00005E60"/>
    <w:rsid w:val="00010B1A"/>
    <w:rsid w:val="00026685"/>
    <w:rsid w:val="00071018"/>
    <w:rsid w:val="000734E8"/>
    <w:rsid w:val="0008235C"/>
    <w:rsid w:val="00092E39"/>
    <w:rsid w:val="00095122"/>
    <w:rsid w:val="00097609"/>
    <w:rsid w:val="000B5053"/>
    <w:rsid w:val="000C6F81"/>
    <w:rsid w:val="000D1E77"/>
    <w:rsid w:val="000D769C"/>
    <w:rsid w:val="00104378"/>
    <w:rsid w:val="001128EA"/>
    <w:rsid w:val="00113A1C"/>
    <w:rsid w:val="00114FDD"/>
    <w:rsid w:val="00121A13"/>
    <w:rsid w:val="00131FA8"/>
    <w:rsid w:val="0015223F"/>
    <w:rsid w:val="00157177"/>
    <w:rsid w:val="00160F1D"/>
    <w:rsid w:val="001632D0"/>
    <w:rsid w:val="00182A95"/>
    <w:rsid w:val="001935AF"/>
    <w:rsid w:val="001B4C83"/>
    <w:rsid w:val="001B708F"/>
    <w:rsid w:val="001C283A"/>
    <w:rsid w:val="001D50FD"/>
    <w:rsid w:val="001D6189"/>
    <w:rsid w:val="001E2E8E"/>
    <w:rsid w:val="00234B34"/>
    <w:rsid w:val="0023688B"/>
    <w:rsid w:val="00241F8D"/>
    <w:rsid w:val="00261899"/>
    <w:rsid w:val="002722C0"/>
    <w:rsid w:val="002725A0"/>
    <w:rsid w:val="00293BF7"/>
    <w:rsid w:val="002A134C"/>
    <w:rsid w:val="002A5782"/>
    <w:rsid w:val="002A6E1C"/>
    <w:rsid w:val="002A75F0"/>
    <w:rsid w:val="002C1771"/>
    <w:rsid w:val="002D57F0"/>
    <w:rsid w:val="002E39BB"/>
    <w:rsid w:val="002F3099"/>
    <w:rsid w:val="003016EF"/>
    <w:rsid w:val="00310668"/>
    <w:rsid w:val="00311294"/>
    <w:rsid w:val="00313D7A"/>
    <w:rsid w:val="0031748E"/>
    <w:rsid w:val="00325838"/>
    <w:rsid w:val="00325859"/>
    <w:rsid w:val="00360948"/>
    <w:rsid w:val="00370283"/>
    <w:rsid w:val="003728CF"/>
    <w:rsid w:val="0038716D"/>
    <w:rsid w:val="003F48E4"/>
    <w:rsid w:val="00400094"/>
    <w:rsid w:val="004327CF"/>
    <w:rsid w:val="004415D2"/>
    <w:rsid w:val="00451A05"/>
    <w:rsid w:val="004547F5"/>
    <w:rsid w:val="00460A34"/>
    <w:rsid w:val="004616B1"/>
    <w:rsid w:val="004775FD"/>
    <w:rsid w:val="004A22FD"/>
    <w:rsid w:val="004A6CFE"/>
    <w:rsid w:val="004A7756"/>
    <w:rsid w:val="004B4521"/>
    <w:rsid w:val="004B45D3"/>
    <w:rsid w:val="004C6E97"/>
    <w:rsid w:val="004D2B0F"/>
    <w:rsid w:val="00501984"/>
    <w:rsid w:val="00503401"/>
    <w:rsid w:val="00516FF2"/>
    <w:rsid w:val="005178D9"/>
    <w:rsid w:val="00520526"/>
    <w:rsid w:val="005265D1"/>
    <w:rsid w:val="00527A00"/>
    <w:rsid w:val="005356BE"/>
    <w:rsid w:val="00553692"/>
    <w:rsid w:val="00554718"/>
    <w:rsid w:val="00582170"/>
    <w:rsid w:val="00587538"/>
    <w:rsid w:val="00591AB0"/>
    <w:rsid w:val="005936A6"/>
    <w:rsid w:val="00593A48"/>
    <w:rsid w:val="00597E57"/>
    <w:rsid w:val="005A441D"/>
    <w:rsid w:val="005C18B1"/>
    <w:rsid w:val="005C45CE"/>
    <w:rsid w:val="005D5D59"/>
    <w:rsid w:val="005D754D"/>
    <w:rsid w:val="005E63D3"/>
    <w:rsid w:val="00603332"/>
    <w:rsid w:val="00642E8E"/>
    <w:rsid w:val="006478F3"/>
    <w:rsid w:val="00655153"/>
    <w:rsid w:val="00657D34"/>
    <w:rsid w:val="00665636"/>
    <w:rsid w:val="00667729"/>
    <w:rsid w:val="00683D3F"/>
    <w:rsid w:val="006B4FE1"/>
    <w:rsid w:val="006B7644"/>
    <w:rsid w:val="006C2169"/>
    <w:rsid w:val="006D7CBB"/>
    <w:rsid w:val="006E23F6"/>
    <w:rsid w:val="00705EA6"/>
    <w:rsid w:val="00717B16"/>
    <w:rsid w:val="007208E3"/>
    <w:rsid w:val="0075149D"/>
    <w:rsid w:val="007769A9"/>
    <w:rsid w:val="00784C7B"/>
    <w:rsid w:val="0078534F"/>
    <w:rsid w:val="00786E48"/>
    <w:rsid w:val="007972F7"/>
    <w:rsid w:val="007A221E"/>
    <w:rsid w:val="007C2A16"/>
    <w:rsid w:val="007D1CF8"/>
    <w:rsid w:val="007D369A"/>
    <w:rsid w:val="007E21D5"/>
    <w:rsid w:val="007F5094"/>
    <w:rsid w:val="008058C6"/>
    <w:rsid w:val="008106C9"/>
    <w:rsid w:val="008127CF"/>
    <w:rsid w:val="00830C8F"/>
    <w:rsid w:val="008332D5"/>
    <w:rsid w:val="008462D6"/>
    <w:rsid w:val="00856BCE"/>
    <w:rsid w:val="0086028E"/>
    <w:rsid w:val="00861970"/>
    <w:rsid w:val="0087340E"/>
    <w:rsid w:val="008814C9"/>
    <w:rsid w:val="008964ED"/>
    <w:rsid w:val="00897F37"/>
    <w:rsid w:val="008E05EA"/>
    <w:rsid w:val="009125A0"/>
    <w:rsid w:val="0092104D"/>
    <w:rsid w:val="009212AF"/>
    <w:rsid w:val="00937D8E"/>
    <w:rsid w:val="00940AE5"/>
    <w:rsid w:val="00964AA2"/>
    <w:rsid w:val="0096552B"/>
    <w:rsid w:val="00976275"/>
    <w:rsid w:val="00994D2B"/>
    <w:rsid w:val="009A03BC"/>
    <w:rsid w:val="009B438C"/>
    <w:rsid w:val="009B45B8"/>
    <w:rsid w:val="009D000A"/>
    <w:rsid w:val="009D5814"/>
    <w:rsid w:val="009E142A"/>
    <w:rsid w:val="009F1981"/>
    <w:rsid w:val="00A16036"/>
    <w:rsid w:val="00A638DF"/>
    <w:rsid w:val="00A709C5"/>
    <w:rsid w:val="00A709EA"/>
    <w:rsid w:val="00A734DF"/>
    <w:rsid w:val="00A7644A"/>
    <w:rsid w:val="00A76BA4"/>
    <w:rsid w:val="00A80019"/>
    <w:rsid w:val="00AA2A4A"/>
    <w:rsid w:val="00AA386B"/>
    <w:rsid w:val="00AA3E7A"/>
    <w:rsid w:val="00AA435C"/>
    <w:rsid w:val="00AB0C98"/>
    <w:rsid w:val="00AB6B3C"/>
    <w:rsid w:val="00AC09D0"/>
    <w:rsid w:val="00AE469F"/>
    <w:rsid w:val="00AF33E3"/>
    <w:rsid w:val="00AF674D"/>
    <w:rsid w:val="00B04407"/>
    <w:rsid w:val="00B04EB5"/>
    <w:rsid w:val="00B056FE"/>
    <w:rsid w:val="00B35CAD"/>
    <w:rsid w:val="00B45769"/>
    <w:rsid w:val="00B618B3"/>
    <w:rsid w:val="00B85A1F"/>
    <w:rsid w:val="00B8715E"/>
    <w:rsid w:val="00BA5FE5"/>
    <w:rsid w:val="00BB4449"/>
    <w:rsid w:val="00BC4C4C"/>
    <w:rsid w:val="00BD0029"/>
    <w:rsid w:val="00BD30B2"/>
    <w:rsid w:val="00BD3BF5"/>
    <w:rsid w:val="00BE054E"/>
    <w:rsid w:val="00BE20D8"/>
    <w:rsid w:val="00BE45BC"/>
    <w:rsid w:val="00C002D9"/>
    <w:rsid w:val="00C05329"/>
    <w:rsid w:val="00C06585"/>
    <w:rsid w:val="00C17D8E"/>
    <w:rsid w:val="00C25778"/>
    <w:rsid w:val="00C363AD"/>
    <w:rsid w:val="00C41001"/>
    <w:rsid w:val="00C80A60"/>
    <w:rsid w:val="00C94A80"/>
    <w:rsid w:val="00CA0561"/>
    <w:rsid w:val="00CB45B6"/>
    <w:rsid w:val="00CB5C9D"/>
    <w:rsid w:val="00CB5D26"/>
    <w:rsid w:val="00CC5C4E"/>
    <w:rsid w:val="00CD0857"/>
    <w:rsid w:val="00D1251F"/>
    <w:rsid w:val="00D158A6"/>
    <w:rsid w:val="00D162D7"/>
    <w:rsid w:val="00D323E4"/>
    <w:rsid w:val="00D460AC"/>
    <w:rsid w:val="00D50908"/>
    <w:rsid w:val="00D51509"/>
    <w:rsid w:val="00D53326"/>
    <w:rsid w:val="00D71F9A"/>
    <w:rsid w:val="00D75957"/>
    <w:rsid w:val="00D76681"/>
    <w:rsid w:val="00D766D4"/>
    <w:rsid w:val="00D8005F"/>
    <w:rsid w:val="00D82C8A"/>
    <w:rsid w:val="00D8332D"/>
    <w:rsid w:val="00D863A1"/>
    <w:rsid w:val="00D943E6"/>
    <w:rsid w:val="00DC0B69"/>
    <w:rsid w:val="00DC0C31"/>
    <w:rsid w:val="00DD28BA"/>
    <w:rsid w:val="00DD795A"/>
    <w:rsid w:val="00DE1F9D"/>
    <w:rsid w:val="00DE3AB2"/>
    <w:rsid w:val="00DE56B1"/>
    <w:rsid w:val="00DE5B9C"/>
    <w:rsid w:val="00DF0696"/>
    <w:rsid w:val="00DF26C2"/>
    <w:rsid w:val="00DF3D55"/>
    <w:rsid w:val="00DF4B6F"/>
    <w:rsid w:val="00DF636D"/>
    <w:rsid w:val="00E0523F"/>
    <w:rsid w:val="00E12841"/>
    <w:rsid w:val="00E141A8"/>
    <w:rsid w:val="00E22895"/>
    <w:rsid w:val="00E26C4A"/>
    <w:rsid w:val="00E30FB1"/>
    <w:rsid w:val="00E42B87"/>
    <w:rsid w:val="00E552D7"/>
    <w:rsid w:val="00E6731E"/>
    <w:rsid w:val="00E745A1"/>
    <w:rsid w:val="00E9409E"/>
    <w:rsid w:val="00EA5434"/>
    <w:rsid w:val="00EA69F9"/>
    <w:rsid w:val="00EB4D4C"/>
    <w:rsid w:val="00ED1CF8"/>
    <w:rsid w:val="00EE08AF"/>
    <w:rsid w:val="00EE6FF0"/>
    <w:rsid w:val="00F32324"/>
    <w:rsid w:val="00F44B42"/>
    <w:rsid w:val="00F536D0"/>
    <w:rsid w:val="00F80540"/>
    <w:rsid w:val="00F85B60"/>
    <w:rsid w:val="00F85CDD"/>
    <w:rsid w:val="00F94244"/>
    <w:rsid w:val="00F96B9D"/>
    <w:rsid w:val="00FB7D40"/>
    <w:rsid w:val="00FC72BB"/>
    <w:rsid w:val="00FD1FE0"/>
    <w:rsid w:val="00FF3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31A456"/>
  <w15:docId w15:val="{D2DC24C8-5781-4F2E-BBBD-E602FF4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3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2C8A"/>
    <w:pPr>
      <w:tabs>
        <w:tab w:val="center" w:pos="4536"/>
        <w:tab w:val="right" w:pos="9072"/>
      </w:tabs>
      <w:spacing w:after="0" w:line="240" w:lineRule="auto"/>
    </w:pPr>
  </w:style>
  <w:style w:type="character" w:customStyle="1" w:styleId="HeaderChar">
    <w:name w:val="Header Char"/>
    <w:link w:val="Header"/>
    <w:uiPriority w:val="99"/>
    <w:semiHidden/>
    <w:locked/>
    <w:rsid w:val="00D82C8A"/>
    <w:rPr>
      <w:rFonts w:cs="Times New Roman"/>
      <w:lang w:val="en-US"/>
    </w:rPr>
  </w:style>
  <w:style w:type="paragraph" w:styleId="Footer">
    <w:name w:val="footer"/>
    <w:basedOn w:val="Normal"/>
    <w:link w:val="FooterChar"/>
    <w:uiPriority w:val="99"/>
    <w:semiHidden/>
    <w:rsid w:val="00D82C8A"/>
    <w:pPr>
      <w:tabs>
        <w:tab w:val="center" w:pos="4536"/>
        <w:tab w:val="right" w:pos="9072"/>
      </w:tabs>
      <w:spacing w:after="0" w:line="240" w:lineRule="auto"/>
    </w:pPr>
  </w:style>
  <w:style w:type="character" w:customStyle="1" w:styleId="FooterChar">
    <w:name w:val="Footer Char"/>
    <w:link w:val="Footer"/>
    <w:uiPriority w:val="99"/>
    <w:semiHidden/>
    <w:locked/>
    <w:rsid w:val="00D82C8A"/>
    <w:rPr>
      <w:rFonts w:cs="Times New Roman"/>
      <w:lang w:val="en-US"/>
    </w:rPr>
  </w:style>
  <w:style w:type="paragraph" w:styleId="BalloonText">
    <w:name w:val="Balloon Text"/>
    <w:basedOn w:val="Normal"/>
    <w:link w:val="BalloonTextChar"/>
    <w:uiPriority w:val="99"/>
    <w:semiHidden/>
    <w:rsid w:val="00D82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82C8A"/>
    <w:rPr>
      <w:rFonts w:ascii="Tahoma" w:hAnsi="Tahoma" w:cs="Tahoma"/>
      <w:sz w:val="16"/>
      <w:szCs w:val="16"/>
      <w:lang w:val="en-US"/>
    </w:rPr>
  </w:style>
  <w:style w:type="character" w:styleId="Hyperlink">
    <w:name w:val="Hyperlink"/>
    <w:basedOn w:val="DefaultParagraphFont"/>
    <w:uiPriority w:val="99"/>
    <w:unhideWhenUsed/>
    <w:rsid w:val="00D76681"/>
    <w:rPr>
      <w:color w:val="0000FF" w:themeColor="hyperlink"/>
      <w:u w:val="single"/>
    </w:rPr>
  </w:style>
  <w:style w:type="paragraph" w:styleId="ListParagraph">
    <w:name w:val="List Paragraph"/>
    <w:basedOn w:val="Normal"/>
    <w:uiPriority w:val="34"/>
    <w:qFormat/>
    <w:rsid w:val="0092104D"/>
    <w:pPr>
      <w:ind w:left="720"/>
      <w:contextualSpacing/>
    </w:pPr>
  </w:style>
  <w:style w:type="character" w:styleId="FollowedHyperlink">
    <w:name w:val="FollowedHyperlink"/>
    <w:basedOn w:val="DefaultParagraphFont"/>
    <w:uiPriority w:val="99"/>
    <w:semiHidden/>
    <w:unhideWhenUsed/>
    <w:rsid w:val="00667729"/>
    <w:rPr>
      <w:color w:val="800080" w:themeColor="followedHyperlink"/>
      <w:u w:val="single"/>
    </w:rPr>
  </w:style>
  <w:style w:type="character" w:styleId="CommentReference">
    <w:name w:val="annotation reference"/>
    <w:basedOn w:val="DefaultParagraphFont"/>
    <w:uiPriority w:val="99"/>
    <w:semiHidden/>
    <w:unhideWhenUsed/>
    <w:rsid w:val="00AA3E7A"/>
    <w:rPr>
      <w:sz w:val="16"/>
      <w:szCs w:val="16"/>
    </w:rPr>
  </w:style>
  <w:style w:type="paragraph" w:styleId="CommentText">
    <w:name w:val="annotation text"/>
    <w:basedOn w:val="Normal"/>
    <w:link w:val="CommentTextChar"/>
    <w:uiPriority w:val="99"/>
    <w:semiHidden/>
    <w:unhideWhenUsed/>
    <w:rsid w:val="00AA3E7A"/>
    <w:pPr>
      <w:spacing w:line="240" w:lineRule="auto"/>
    </w:pPr>
    <w:rPr>
      <w:sz w:val="20"/>
      <w:szCs w:val="20"/>
    </w:rPr>
  </w:style>
  <w:style w:type="character" w:customStyle="1" w:styleId="CommentTextChar">
    <w:name w:val="Comment Text Char"/>
    <w:basedOn w:val="DefaultParagraphFont"/>
    <w:link w:val="CommentText"/>
    <w:uiPriority w:val="99"/>
    <w:semiHidden/>
    <w:rsid w:val="00AA3E7A"/>
  </w:style>
  <w:style w:type="paragraph" w:styleId="CommentSubject">
    <w:name w:val="annotation subject"/>
    <w:basedOn w:val="CommentText"/>
    <w:next w:val="CommentText"/>
    <w:link w:val="CommentSubjectChar"/>
    <w:uiPriority w:val="99"/>
    <w:semiHidden/>
    <w:unhideWhenUsed/>
    <w:rsid w:val="00AA3E7A"/>
    <w:rPr>
      <w:b/>
      <w:bCs/>
    </w:rPr>
  </w:style>
  <w:style w:type="character" w:customStyle="1" w:styleId="CommentSubjectChar">
    <w:name w:val="Comment Subject Char"/>
    <w:basedOn w:val="CommentTextChar"/>
    <w:link w:val="CommentSubject"/>
    <w:uiPriority w:val="99"/>
    <w:semiHidden/>
    <w:rsid w:val="00AA3E7A"/>
    <w:rPr>
      <w:b/>
      <w:bCs/>
    </w:rPr>
  </w:style>
  <w:style w:type="paragraph" w:customStyle="1" w:styleId="Standard">
    <w:name w:val="Standard"/>
    <w:rsid w:val="00856BCE"/>
    <w:pPr>
      <w:widowControl w:val="0"/>
      <w:suppressAutoHyphens/>
      <w:autoSpaceDN w:val="0"/>
      <w:textAlignment w:val="baseline"/>
    </w:pPr>
    <w:rPr>
      <w:rFonts w:ascii="Liberation Serif" w:eastAsia="Droid Sans Fallback" w:hAnsi="Liberation Serif" w:cs="FreeSans"/>
      <w:color w:val="00000A"/>
      <w:kern w:val="3"/>
      <w:sz w:val="24"/>
      <w:szCs w:val="24"/>
      <w:lang w:eastAsia="zh-CN" w:bidi="hi-IN"/>
    </w:rPr>
  </w:style>
  <w:style w:type="character" w:customStyle="1" w:styleId="UnresolvedMention1">
    <w:name w:val="Unresolved Mention1"/>
    <w:basedOn w:val="DefaultParagraphFont"/>
    <w:uiPriority w:val="99"/>
    <w:semiHidden/>
    <w:unhideWhenUsed/>
    <w:rsid w:val="00D8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ko-i.si/fileadmin/onko/datoteke/dokumenti/RRS/rakvslo_2020.pdf" TargetMode="External"/><Relationship Id="rId13" Type="http://schemas.openxmlformats.org/officeDocument/2006/relationships/hyperlink" Target="https://www.euro.who.int/en/countries/slovenia/news/news/2020/12/turning-the-tide-slovenias-success-story-of-fighting-cervical-canc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cer-code-europe.iarc.fr/index.php/sl/12-nasvetov/cepljenje-in-okuz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o.iarc.fr/causes/infections/h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co.iarc.fr/causes/infections/help?tab=glossary-of-terms" TargetMode="External"/><Relationship Id="rId4" Type="http://schemas.openxmlformats.org/officeDocument/2006/relationships/settings" Target="settings.xml"/><Relationship Id="rId9" Type="http://schemas.openxmlformats.org/officeDocument/2006/relationships/hyperlink" Target="http://www.protiraku.si/Publikacije/Poro%C4%8Di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42AF-9E0D-40D5-8A8E-83B19431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1230</Words>
  <Characters>7577</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vt:lpstr>
    </vt:vector>
  </TitlesOfParts>
  <Company>NIJZ</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Koprivnikar</dc:creator>
  <cp:lastModifiedBy>Duratović Konjević Amela</cp:lastModifiedBy>
  <cp:revision>4</cp:revision>
  <dcterms:created xsi:type="dcterms:W3CDTF">2021-03-01T08:29:00Z</dcterms:created>
  <dcterms:modified xsi:type="dcterms:W3CDTF">2021-03-01T08:32:00Z</dcterms:modified>
</cp:coreProperties>
</file>