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AACA" w14:textId="77777777" w:rsidR="00D629B4" w:rsidRPr="00514931" w:rsidRDefault="527BA476" w:rsidP="00BA2D3D">
      <w:pPr>
        <w:jc w:val="both"/>
        <w:rPr>
          <w:rFonts w:ascii="Arial" w:hAnsi="Arial" w:cs="Arial"/>
          <w:sz w:val="20"/>
          <w:szCs w:val="20"/>
        </w:rPr>
      </w:pPr>
      <w:r w:rsidRPr="00514931">
        <w:rPr>
          <w:rFonts w:ascii="Arial" w:hAnsi="Arial" w:cs="Arial"/>
          <w:sz w:val="20"/>
          <w:szCs w:val="20"/>
        </w:rPr>
        <w:t>Onkološki inštitut Ljubljana</w:t>
      </w:r>
      <w:r w:rsidR="00D53CBD" w:rsidRPr="00514931">
        <w:rPr>
          <w:rFonts w:ascii="Arial" w:hAnsi="Arial" w:cs="Arial"/>
          <w:sz w:val="20"/>
          <w:szCs w:val="20"/>
        </w:rPr>
        <w:t xml:space="preserve"> na podlagi določb Zakon</w:t>
      </w:r>
      <w:r w:rsidR="00532372" w:rsidRPr="00514931">
        <w:rPr>
          <w:rFonts w:ascii="Arial" w:hAnsi="Arial" w:cs="Arial"/>
          <w:sz w:val="20"/>
          <w:szCs w:val="20"/>
        </w:rPr>
        <w:t>a</w:t>
      </w:r>
      <w:r w:rsidR="00D53CBD" w:rsidRPr="00514931">
        <w:rPr>
          <w:rFonts w:ascii="Arial" w:hAnsi="Arial" w:cs="Arial"/>
          <w:sz w:val="20"/>
          <w:szCs w:val="20"/>
        </w:rPr>
        <w:t xml:space="preserve"> o znanstvenoraziskovalni in inovacijski dejavnosti (Uradni list RS, št. 186/21</w:t>
      </w:r>
      <w:r w:rsidR="00632238" w:rsidRPr="00514931">
        <w:rPr>
          <w:rFonts w:ascii="Arial" w:hAnsi="Arial" w:cs="Arial"/>
          <w:sz w:val="20"/>
          <w:szCs w:val="20"/>
        </w:rPr>
        <w:t>,</w:t>
      </w:r>
      <w:r w:rsidR="00B74866" w:rsidRPr="00514931">
        <w:rPr>
          <w:rFonts w:ascii="Arial" w:hAnsi="Arial" w:cs="Arial"/>
          <w:sz w:val="20"/>
          <w:szCs w:val="20"/>
        </w:rPr>
        <w:t xml:space="preserve"> 40/23</w:t>
      </w:r>
      <w:r w:rsidR="00632238" w:rsidRPr="00514931">
        <w:rPr>
          <w:rFonts w:ascii="Arial" w:hAnsi="Arial" w:cs="Arial"/>
          <w:sz w:val="20"/>
          <w:szCs w:val="20"/>
        </w:rPr>
        <w:t xml:space="preserve"> in 102/24</w:t>
      </w:r>
      <w:r w:rsidR="00EB051C" w:rsidRPr="00514931">
        <w:rPr>
          <w:rFonts w:ascii="Arial" w:hAnsi="Arial" w:cs="Arial"/>
          <w:sz w:val="20"/>
          <w:szCs w:val="20"/>
        </w:rPr>
        <w:t xml:space="preserve">), </w:t>
      </w:r>
      <w:r w:rsidR="00D53CBD" w:rsidRPr="00514931">
        <w:rPr>
          <w:rFonts w:ascii="Arial" w:hAnsi="Arial" w:cs="Arial"/>
          <w:sz w:val="20"/>
          <w:szCs w:val="20"/>
        </w:rPr>
        <w:t>Uredbe o financiranju znanstvenoraziskovalne dejavnosti iz Proračuna Republike Slovenije (Uradni list RS, št. 35/22</w:t>
      </w:r>
      <w:r w:rsidR="00B74866" w:rsidRPr="00514931">
        <w:rPr>
          <w:rFonts w:ascii="Arial" w:hAnsi="Arial" w:cs="Arial"/>
          <w:sz w:val="20"/>
          <w:szCs w:val="20"/>
        </w:rPr>
        <w:t>, 144/22 in 79/23</w:t>
      </w:r>
      <w:r w:rsidR="00D53CBD" w:rsidRPr="00514931">
        <w:rPr>
          <w:rFonts w:ascii="Arial" w:hAnsi="Arial" w:cs="Arial"/>
          <w:sz w:val="20"/>
          <w:szCs w:val="20"/>
        </w:rPr>
        <w:t>)</w:t>
      </w:r>
      <w:r w:rsidR="00EB051C" w:rsidRPr="00514931">
        <w:rPr>
          <w:rFonts w:ascii="Arial" w:hAnsi="Arial" w:cs="Arial"/>
          <w:sz w:val="20"/>
          <w:szCs w:val="20"/>
        </w:rPr>
        <w:t xml:space="preserve"> in</w:t>
      </w:r>
      <w:r w:rsidR="00EB051C" w:rsidRPr="00514931">
        <w:rPr>
          <w:rFonts w:ascii="Arial" w:hAnsi="Arial" w:cs="Arial"/>
        </w:rPr>
        <w:t xml:space="preserve"> </w:t>
      </w:r>
      <w:r w:rsidR="00EB051C" w:rsidRPr="00514931">
        <w:rPr>
          <w:rFonts w:ascii="Arial" w:hAnsi="Arial" w:cs="Arial"/>
          <w:sz w:val="20"/>
          <w:szCs w:val="20"/>
        </w:rPr>
        <w:t>Splošnega akta o stabilnem financiranju znanstvenoraziskovalne dejavnosti (Uradni list RS št. 87/2022</w:t>
      </w:r>
      <w:r w:rsidR="00632238" w:rsidRPr="00514931">
        <w:rPr>
          <w:rFonts w:ascii="Arial" w:hAnsi="Arial" w:cs="Arial"/>
          <w:sz w:val="20"/>
          <w:szCs w:val="20"/>
        </w:rPr>
        <w:t>,</w:t>
      </w:r>
      <w:r w:rsidR="00C74702" w:rsidRPr="00514931">
        <w:rPr>
          <w:rFonts w:ascii="Arial" w:hAnsi="Arial" w:cs="Arial"/>
          <w:sz w:val="20"/>
          <w:szCs w:val="20"/>
        </w:rPr>
        <w:t xml:space="preserve"> 103/22</w:t>
      </w:r>
      <w:r w:rsidR="00632238" w:rsidRPr="00514931">
        <w:rPr>
          <w:rFonts w:ascii="Arial" w:hAnsi="Arial" w:cs="Arial"/>
          <w:sz w:val="20"/>
          <w:szCs w:val="20"/>
        </w:rPr>
        <w:t xml:space="preserve"> in 2/25</w:t>
      </w:r>
      <w:r w:rsidR="00EB051C" w:rsidRPr="00514931">
        <w:rPr>
          <w:rFonts w:ascii="Arial" w:hAnsi="Arial" w:cs="Arial"/>
          <w:sz w:val="20"/>
          <w:szCs w:val="20"/>
        </w:rPr>
        <w:t xml:space="preserve">) </w:t>
      </w:r>
      <w:r w:rsidRPr="00514931">
        <w:rPr>
          <w:rFonts w:ascii="Arial" w:hAnsi="Arial" w:cs="Arial"/>
          <w:sz w:val="20"/>
          <w:szCs w:val="20"/>
        </w:rPr>
        <w:t xml:space="preserve">objavlja </w:t>
      </w:r>
    </w:p>
    <w:p w14:paraId="7D1DEF74" w14:textId="77777777" w:rsidR="00D629B4" w:rsidRPr="00514931" w:rsidRDefault="00D629B4" w:rsidP="00BA2D3D">
      <w:pPr>
        <w:jc w:val="both"/>
        <w:rPr>
          <w:rFonts w:ascii="Arial" w:hAnsi="Arial" w:cs="Arial"/>
          <w:sz w:val="20"/>
          <w:szCs w:val="20"/>
        </w:rPr>
      </w:pPr>
    </w:p>
    <w:p w14:paraId="007840D0" w14:textId="77777777" w:rsidR="00BE671C" w:rsidRPr="00514931" w:rsidRDefault="00BE671C" w:rsidP="00BA2D3D">
      <w:pPr>
        <w:jc w:val="both"/>
        <w:rPr>
          <w:rFonts w:ascii="Arial" w:hAnsi="Arial" w:cs="Arial"/>
          <w:b/>
          <w:sz w:val="20"/>
          <w:szCs w:val="20"/>
        </w:rPr>
      </w:pPr>
    </w:p>
    <w:p w14:paraId="205B0EDB" w14:textId="77777777" w:rsidR="00D629B4" w:rsidRPr="00514931" w:rsidRDefault="00D629B4" w:rsidP="007E069F">
      <w:pPr>
        <w:jc w:val="center"/>
        <w:rPr>
          <w:rFonts w:ascii="Arial" w:hAnsi="Arial" w:cs="Arial"/>
          <w:b/>
          <w:sz w:val="20"/>
          <w:szCs w:val="20"/>
        </w:rPr>
      </w:pPr>
      <w:r w:rsidRPr="00514931">
        <w:rPr>
          <w:rFonts w:ascii="Arial" w:hAnsi="Arial" w:cs="Arial"/>
          <w:b/>
          <w:sz w:val="20"/>
          <w:szCs w:val="20"/>
        </w:rPr>
        <w:t>JAVNI RAZPIS ZA KANDIDAT</w:t>
      </w:r>
      <w:r w:rsidR="00BA5E66" w:rsidRPr="00514931">
        <w:rPr>
          <w:rFonts w:ascii="Arial" w:hAnsi="Arial" w:cs="Arial"/>
          <w:b/>
          <w:sz w:val="20"/>
          <w:szCs w:val="20"/>
        </w:rPr>
        <w:t>A</w:t>
      </w:r>
      <w:r w:rsidRPr="00514931">
        <w:rPr>
          <w:rFonts w:ascii="Arial" w:hAnsi="Arial" w:cs="Arial"/>
          <w:b/>
          <w:sz w:val="20"/>
          <w:szCs w:val="20"/>
        </w:rPr>
        <w:t xml:space="preserve"> ZA MLADEGA RAZISKOVALC</w:t>
      </w:r>
      <w:r w:rsidR="000414F4" w:rsidRPr="00514931">
        <w:rPr>
          <w:rFonts w:ascii="Arial" w:hAnsi="Arial" w:cs="Arial"/>
          <w:b/>
          <w:sz w:val="20"/>
          <w:szCs w:val="20"/>
        </w:rPr>
        <w:t xml:space="preserve">A PRI ZNANEM MENTORJU V LETU </w:t>
      </w:r>
      <w:r w:rsidR="00632A50" w:rsidRPr="00514931">
        <w:rPr>
          <w:rFonts w:ascii="Arial" w:hAnsi="Arial" w:cs="Arial"/>
          <w:b/>
          <w:sz w:val="20"/>
          <w:szCs w:val="20"/>
        </w:rPr>
        <w:t>202</w:t>
      </w:r>
      <w:r w:rsidR="00E45262" w:rsidRPr="00514931">
        <w:rPr>
          <w:rFonts w:ascii="Arial" w:hAnsi="Arial" w:cs="Arial"/>
          <w:b/>
          <w:sz w:val="20"/>
          <w:szCs w:val="20"/>
        </w:rPr>
        <w:t>5</w:t>
      </w:r>
    </w:p>
    <w:p w14:paraId="6055B03D" w14:textId="77777777" w:rsidR="00D629B4" w:rsidRPr="00514931" w:rsidRDefault="00D629B4" w:rsidP="00BA2D3D">
      <w:pPr>
        <w:jc w:val="both"/>
        <w:rPr>
          <w:rFonts w:ascii="Arial" w:hAnsi="Arial" w:cs="Arial"/>
          <w:sz w:val="20"/>
          <w:szCs w:val="20"/>
        </w:rPr>
      </w:pPr>
    </w:p>
    <w:p w14:paraId="525700D8" w14:textId="77777777" w:rsidR="00D629B4" w:rsidRPr="00514931" w:rsidRDefault="00D629B4" w:rsidP="00BA2D3D">
      <w:pPr>
        <w:jc w:val="both"/>
        <w:rPr>
          <w:rFonts w:ascii="Arial" w:hAnsi="Arial" w:cs="Arial"/>
          <w:sz w:val="20"/>
          <w:szCs w:val="20"/>
        </w:rPr>
      </w:pPr>
    </w:p>
    <w:p w14:paraId="6EC8372E" w14:textId="77777777" w:rsidR="00D629B4" w:rsidRPr="00514931" w:rsidRDefault="00D629B4" w:rsidP="00BA2D3D">
      <w:pPr>
        <w:pStyle w:val="naslglav"/>
        <w:numPr>
          <w:ilvl w:val="0"/>
          <w:numId w:val="1"/>
        </w:numPr>
        <w:tabs>
          <w:tab w:val="clear" w:pos="786"/>
        </w:tabs>
        <w:spacing w:before="0"/>
        <w:ind w:left="426"/>
        <w:jc w:val="both"/>
        <w:rPr>
          <w:rFonts w:ascii="Arial" w:hAnsi="Arial" w:cs="Arial"/>
          <w:color w:val="auto"/>
          <w:sz w:val="20"/>
          <w:szCs w:val="20"/>
        </w:rPr>
      </w:pPr>
      <w:r w:rsidRPr="00514931">
        <w:rPr>
          <w:rFonts w:ascii="Arial" w:hAnsi="Arial" w:cs="Arial"/>
          <w:color w:val="auto"/>
          <w:sz w:val="20"/>
          <w:szCs w:val="20"/>
        </w:rPr>
        <w:t>Predmet javnega razpisa</w:t>
      </w:r>
    </w:p>
    <w:p w14:paraId="11F9E250" w14:textId="77777777" w:rsidR="00B010F0" w:rsidRPr="00514931" w:rsidRDefault="00B010F0" w:rsidP="00BA2D3D">
      <w:pPr>
        <w:jc w:val="both"/>
        <w:rPr>
          <w:rFonts w:ascii="Arial" w:hAnsi="Arial" w:cs="Arial"/>
          <w:sz w:val="20"/>
          <w:szCs w:val="20"/>
        </w:rPr>
      </w:pPr>
    </w:p>
    <w:p w14:paraId="3A6BE19E" w14:textId="77777777" w:rsidR="00D629B4" w:rsidRPr="00514931" w:rsidRDefault="00D629B4" w:rsidP="00BA2D3D">
      <w:pPr>
        <w:jc w:val="both"/>
        <w:rPr>
          <w:rFonts w:ascii="Arial" w:hAnsi="Arial" w:cs="Arial"/>
          <w:sz w:val="20"/>
          <w:szCs w:val="20"/>
        </w:rPr>
      </w:pPr>
      <w:r w:rsidRPr="00514931">
        <w:rPr>
          <w:rFonts w:ascii="Arial" w:hAnsi="Arial" w:cs="Arial"/>
          <w:sz w:val="20"/>
          <w:szCs w:val="20"/>
        </w:rPr>
        <w:t>Predmet javnega razpisa je izbor kandidatov za financiranje usposabljanja mladega raziskovalca za pridobitev doktorata znanosti pri izbranem mentorju za raziskovalno področje Onkologija.</w:t>
      </w:r>
    </w:p>
    <w:p w14:paraId="57BB39F9" w14:textId="77777777" w:rsidR="00D629B4" w:rsidRPr="00514931" w:rsidRDefault="00D629B4" w:rsidP="00BA2D3D">
      <w:pPr>
        <w:jc w:val="both"/>
        <w:rPr>
          <w:rFonts w:ascii="Arial" w:hAnsi="Arial" w:cs="Arial"/>
          <w:sz w:val="20"/>
          <w:szCs w:val="20"/>
        </w:rPr>
      </w:pPr>
    </w:p>
    <w:p w14:paraId="44ABDB8D" w14:textId="77777777" w:rsidR="00D629B4" w:rsidRPr="00514931" w:rsidRDefault="00D629B4" w:rsidP="00BA2D3D">
      <w:pPr>
        <w:pStyle w:val="ListParagraph"/>
        <w:numPr>
          <w:ilvl w:val="0"/>
          <w:numId w:val="1"/>
        </w:numPr>
        <w:tabs>
          <w:tab w:val="clear" w:pos="786"/>
          <w:tab w:val="num" w:pos="426"/>
        </w:tabs>
        <w:ind w:hanging="644"/>
        <w:jc w:val="both"/>
        <w:rPr>
          <w:rFonts w:ascii="Arial" w:hAnsi="Arial" w:cs="Arial"/>
          <w:b/>
          <w:sz w:val="20"/>
          <w:szCs w:val="20"/>
        </w:rPr>
      </w:pPr>
      <w:r w:rsidRPr="00514931">
        <w:rPr>
          <w:rFonts w:ascii="Arial" w:hAnsi="Arial" w:cs="Arial"/>
          <w:b/>
          <w:sz w:val="20"/>
          <w:szCs w:val="20"/>
        </w:rPr>
        <w:t>Mentorji in prosta mesta</w:t>
      </w:r>
    </w:p>
    <w:p w14:paraId="10127EC0" w14:textId="77777777" w:rsidR="00D629B4" w:rsidRPr="00514931" w:rsidRDefault="00D629B4" w:rsidP="00BA2D3D">
      <w:pPr>
        <w:ind w:left="142"/>
        <w:jc w:val="both"/>
        <w:rPr>
          <w:rFonts w:ascii="Arial" w:hAnsi="Arial" w:cs="Arial"/>
          <w:b/>
          <w:sz w:val="20"/>
          <w:szCs w:val="20"/>
        </w:rPr>
      </w:pPr>
    </w:p>
    <w:p w14:paraId="30954D04" w14:textId="77777777" w:rsidR="004E0D47" w:rsidRPr="00514931" w:rsidRDefault="00D629B4" w:rsidP="00BA2D3D">
      <w:pPr>
        <w:pStyle w:val="Default"/>
        <w:jc w:val="both"/>
        <w:rPr>
          <w:sz w:val="20"/>
          <w:szCs w:val="20"/>
        </w:rPr>
      </w:pPr>
      <w:r w:rsidRPr="00514931">
        <w:rPr>
          <w:sz w:val="20"/>
          <w:szCs w:val="20"/>
        </w:rPr>
        <w:t xml:space="preserve">Prijavitelji se lahko prijavijo na razpisana mesta pri </w:t>
      </w:r>
      <w:r w:rsidR="00192B10" w:rsidRPr="00514931">
        <w:rPr>
          <w:sz w:val="20"/>
          <w:szCs w:val="20"/>
        </w:rPr>
        <w:t>izbranem glavnem mentorju</w:t>
      </w:r>
      <w:r w:rsidR="004E0D47" w:rsidRPr="00514931">
        <w:rPr>
          <w:sz w:val="20"/>
          <w:szCs w:val="20"/>
        </w:rPr>
        <w:t xml:space="preserve"> naveden</w:t>
      </w:r>
      <w:r w:rsidR="00192B10" w:rsidRPr="00514931">
        <w:rPr>
          <w:sz w:val="20"/>
          <w:szCs w:val="20"/>
        </w:rPr>
        <w:t>em</w:t>
      </w:r>
      <w:r w:rsidR="004E0D47" w:rsidRPr="00514931">
        <w:rPr>
          <w:sz w:val="20"/>
          <w:szCs w:val="20"/>
        </w:rPr>
        <w:t xml:space="preserve"> v nadaljevanju v okviru znanstvenih ved in na izbranih raziskovalnih področjih. </w:t>
      </w:r>
    </w:p>
    <w:p w14:paraId="6AB84DF2" w14:textId="77777777" w:rsidR="004E0D47" w:rsidRPr="00514931" w:rsidRDefault="004E0D47" w:rsidP="00BA2D3D">
      <w:pPr>
        <w:pStyle w:val="Default"/>
        <w:jc w:val="both"/>
        <w:rPr>
          <w:sz w:val="20"/>
          <w:szCs w:val="20"/>
        </w:rPr>
      </w:pPr>
    </w:p>
    <w:p w14:paraId="3B931F4C" w14:textId="77777777" w:rsidR="00D629B4" w:rsidRPr="00514931" w:rsidRDefault="004E0D47" w:rsidP="00BA2D3D">
      <w:pPr>
        <w:jc w:val="both"/>
        <w:rPr>
          <w:rFonts w:ascii="Arial" w:hAnsi="Arial" w:cs="Arial"/>
          <w:sz w:val="20"/>
          <w:szCs w:val="20"/>
        </w:rPr>
      </w:pPr>
      <w:r w:rsidRPr="00514931">
        <w:rPr>
          <w:rFonts w:ascii="Arial" w:hAnsi="Arial" w:cs="Arial"/>
          <w:sz w:val="20"/>
          <w:szCs w:val="20"/>
        </w:rPr>
        <w:t xml:space="preserve">Če je prijavljenih </w:t>
      </w:r>
      <w:r w:rsidR="007A2284" w:rsidRPr="00514931">
        <w:rPr>
          <w:rFonts w:ascii="Arial" w:hAnsi="Arial" w:cs="Arial"/>
          <w:sz w:val="20"/>
          <w:szCs w:val="20"/>
        </w:rPr>
        <w:t xml:space="preserve">kandidatov </w:t>
      </w:r>
      <w:r w:rsidRPr="00514931">
        <w:rPr>
          <w:rFonts w:ascii="Arial" w:hAnsi="Arial" w:cs="Arial"/>
          <w:sz w:val="20"/>
          <w:szCs w:val="20"/>
        </w:rPr>
        <w:t xml:space="preserve">za mladega raziskovalca pri mentorju več, se ti razvrstijo glede na doseženo skupno oceno po kriterijih izbire. Izbran je najbolje ocenjeni prijavitelj. V primeru, da izbrani kandidat odstopi oziroma zavrne mesto kandidata mladega raziskovalca, se za kandidata za mladega raziskovalca izbere naslednji prijavitelj glede na skupno doseženo oceno. Izbira je dokončna po tem, ko Onkološki inštitut </w:t>
      </w:r>
      <w:r w:rsidR="004530C7" w:rsidRPr="00514931">
        <w:rPr>
          <w:rFonts w:ascii="Arial" w:hAnsi="Arial" w:cs="Arial"/>
          <w:sz w:val="20"/>
          <w:szCs w:val="20"/>
        </w:rPr>
        <w:t xml:space="preserve">Javno agencijo za znanstvenoraziskovalno in inovacijsko dejavnost Republike Slovenije </w:t>
      </w:r>
      <w:r w:rsidR="00126CB8" w:rsidRPr="00514931">
        <w:rPr>
          <w:rFonts w:ascii="Arial" w:hAnsi="Arial" w:cs="Arial"/>
          <w:sz w:val="20"/>
          <w:szCs w:val="20"/>
        </w:rPr>
        <w:t xml:space="preserve">(ARIS) </w:t>
      </w:r>
      <w:r w:rsidRPr="00514931">
        <w:rPr>
          <w:rFonts w:ascii="Arial" w:hAnsi="Arial" w:cs="Arial"/>
          <w:sz w:val="20"/>
          <w:szCs w:val="20"/>
        </w:rPr>
        <w:t>obvesti o rezultatih javnega razpisa.</w:t>
      </w:r>
    </w:p>
    <w:p w14:paraId="16246D0B" w14:textId="77777777" w:rsidR="00D629B4" w:rsidRPr="00514931" w:rsidRDefault="00D629B4" w:rsidP="00BA2D3D">
      <w:pPr>
        <w:jc w:val="both"/>
        <w:rPr>
          <w:rFonts w:ascii="Arial" w:hAnsi="Arial" w:cs="Arial"/>
          <w:sz w:val="20"/>
          <w:szCs w:val="20"/>
        </w:rPr>
      </w:pPr>
    </w:p>
    <w:p w14:paraId="0E780EF3" w14:textId="77777777" w:rsidR="0001300C" w:rsidRPr="00514931" w:rsidRDefault="0001300C" w:rsidP="00BA2D3D">
      <w:pPr>
        <w:jc w:val="both"/>
        <w:rPr>
          <w:rFonts w:ascii="Arial" w:hAnsi="Arial" w:cs="Arial"/>
          <w:sz w:val="20"/>
          <w:szCs w:val="20"/>
        </w:rPr>
      </w:pPr>
    </w:p>
    <w:p w14:paraId="2EE22C7D" w14:textId="77777777" w:rsidR="004E0D47" w:rsidRPr="00514931" w:rsidRDefault="004E0D47" w:rsidP="00BA2D3D">
      <w:pPr>
        <w:jc w:val="both"/>
        <w:rPr>
          <w:rFonts w:ascii="Arial" w:hAnsi="Arial" w:cs="Arial"/>
          <w:sz w:val="20"/>
          <w:szCs w:val="20"/>
        </w:rPr>
      </w:pPr>
      <w:r w:rsidRPr="00514931">
        <w:rPr>
          <w:rFonts w:ascii="Arial" w:hAnsi="Arial" w:cs="Arial"/>
          <w:sz w:val="20"/>
          <w:szCs w:val="20"/>
        </w:rPr>
        <w:t xml:space="preserve">Predstavitev </w:t>
      </w:r>
      <w:r w:rsidR="003E5482" w:rsidRPr="00514931">
        <w:rPr>
          <w:rFonts w:ascii="Arial" w:hAnsi="Arial" w:cs="Arial"/>
          <w:sz w:val="20"/>
          <w:szCs w:val="20"/>
        </w:rPr>
        <w:t>mentorj</w:t>
      </w:r>
      <w:r w:rsidR="004B4379" w:rsidRPr="00514931">
        <w:rPr>
          <w:rFonts w:ascii="Arial" w:hAnsi="Arial" w:cs="Arial"/>
          <w:sz w:val="20"/>
          <w:szCs w:val="20"/>
        </w:rPr>
        <w:t>ev</w:t>
      </w:r>
      <w:r w:rsidRPr="00514931">
        <w:rPr>
          <w:rFonts w:ascii="Arial" w:hAnsi="Arial" w:cs="Arial"/>
          <w:sz w:val="20"/>
          <w:szCs w:val="20"/>
        </w:rPr>
        <w:t>:</w:t>
      </w:r>
    </w:p>
    <w:p w14:paraId="35D17155" w14:textId="77777777" w:rsidR="00632A50" w:rsidRPr="00514931" w:rsidRDefault="00632A50" w:rsidP="00BA2D3D">
      <w:pPr>
        <w:jc w:val="both"/>
        <w:rPr>
          <w:rFonts w:ascii="Arial" w:hAnsi="Arial" w:cs="Arial"/>
          <w:sz w:val="20"/>
          <w:szCs w:val="20"/>
        </w:rPr>
      </w:pPr>
    </w:p>
    <w:p w14:paraId="3EF58D04" w14:textId="77777777" w:rsidR="00227953" w:rsidRPr="00514931" w:rsidRDefault="00227953" w:rsidP="00227953">
      <w:pPr>
        <w:contextualSpacing/>
        <w:jc w:val="both"/>
        <w:rPr>
          <w:rFonts w:ascii="Arial" w:hAnsi="Arial" w:cs="Arial"/>
          <w:b/>
          <w:bCs/>
          <w:iCs/>
          <w:sz w:val="20"/>
          <w:szCs w:val="20"/>
        </w:rPr>
      </w:pPr>
      <w:bookmarkStart w:id="0" w:name="_Hlk105652618"/>
      <w:r w:rsidRPr="00514931">
        <w:rPr>
          <w:rFonts w:ascii="Arial" w:hAnsi="Arial" w:cs="Arial"/>
          <w:b/>
          <w:bCs/>
          <w:iCs/>
          <w:sz w:val="20"/>
          <w:szCs w:val="20"/>
        </w:rPr>
        <w:t>viš. znan. sod. dr. Tanja Jesenko, univ. dipl. biokem. (</w:t>
      </w:r>
      <w:hyperlink r:id="rId8" w:history="1">
        <w:r w:rsidRPr="00514931">
          <w:rPr>
            <w:rStyle w:val="Hyperlink"/>
            <w:rFonts w:ascii="Arial" w:hAnsi="Arial" w:cs="Arial"/>
            <w:sz w:val="20"/>
            <w:szCs w:val="20"/>
          </w:rPr>
          <w:t>tjesenko@onko-i.s</w:t>
        </w:r>
      </w:hyperlink>
      <w:r w:rsidRPr="00514931">
        <w:rPr>
          <w:rFonts w:ascii="Arial" w:hAnsi="Arial" w:cs="Arial"/>
          <w:sz w:val="20"/>
          <w:szCs w:val="20"/>
        </w:rPr>
        <w:t>i)</w:t>
      </w:r>
      <w:r w:rsidRPr="00514931">
        <w:rPr>
          <w:rFonts w:ascii="Arial" w:hAnsi="Arial" w:cs="Arial"/>
        </w:rPr>
        <w:t xml:space="preserve"> </w:t>
      </w:r>
    </w:p>
    <w:p w14:paraId="6D2FA2B3" w14:textId="77777777" w:rsidR="00227953" w:rsidRPr="00514931" w:rsidRDefault="00227953" w:rsidP="00227953">
      <w:pPr>
        <w:ind w:firstLine="502"/>
        <w:jc w:val="both"/>
        <w:rPr>
          <w:rFonts w:ascii="Arial" w:eastAsiaTheme="minorHAnsi" w:hAnsi="Arial" w:cs="Arial"/>
          <w:b/>
          <w:bCs/>
          <w:iCs/>
          <w:sz w:val="20"/>
          <w:szCs w:val="20"/>
        </w:rPr>
      </w:pPr>
    </w:p>
    <w:p w14:paraId="57819B78" w14:textId="77777777" w:rsidR="00227953" w:rsidRPr="00514931" w:rsidRDefault="00227953" w:rsidP="00227953">
      <w:pPr>
        <w:jc w:val="both"/>
        <w:rPr>
          <w:rFonts w:ascii="Arial" w:hAnsi="Arial" w:cs="Arial"/>
          <w:b/>
          <w:bCs/>
          <w:iCs/>
          <w:sz w:val="20"/>
          <w:szCs w:val="20"/>
        </w:rPr>
      </w:pPr>
      <w:r w:rsidRPr="00514931">
        <w:rPr>
          <w:rFonts w:ascii="Arial" w:hAnsi="Arial" w:cs="Arial"/>
          <w:b/>
          <w:bCs/>
          <w:iCs/>
          <w:sz w:val="20"/>
          <w:szCs w:val="20"/>
        </w:rPr>
        <w:t xml:space="preserve">Raziskovalno področje mentorice: </w:t>
      </w:r>
      <w:r w:rsidRPr="00514931">
        <w:rPr>
          <w:rFonts w:ascii="Arial" w:hAnsi="Arial" w:cs="Arial"/>
          <w:iCs/>
          <w:sz w:val="20"/>
          <w:szCs w:val="20"/>
        </w:rPr>
        <w:t>eksperimentalna onkologija</w:t>
      </w:r>
    </w:p>
    <w:p w14:paraId="223640E8" w14:textId="77777777" w:rsidR="00227953" w:rsidRPr="00514931" w:rsidRDefault="00227953" w:rsidP="00227953">
      <w:pPr>
        <w:jc w:val="both"/>
        <w:rPr>
          <w:rFonts w:ascii="Arial" w:hAnsi="Arial" w:cs="Arial"/>
          <w:b/>
          <w:bCs/>
          <w:iCs/>
          <w:sz w:val="20"/>
          <w:szCs w:val="20"/>
        </w:rPr>
      </w:pPr>
      <w:r w:rsidRPr="00514931">
        <w:rPr>
          <w:rFonts w:ascii="Arial" w:hAnsi="Arial" w:cs="Arial"/>
          <w:b/>
          <w:bCs/>
          <w:iCs/>
          <w:sz w:val="20"/>
          <w:szCs w:val="20"/>
        </w:rPr>
        <w:t xml:space="preserve">Ustanova: </w:t>
      </w:r>
      <w:r w:rsidRPr="00514931">
        <w:rPr>
          <w:rFonts w:ascii="Arial" w:hAnsi="Arial" w:cs="Arial"/>
          <w:iCs/>
          <w:sz w:val="20"/>
          <w:szCs w:val="20"/>
        </w:rPr>
        <w:t>Onkološki inštitut Ljubljana, Oddelek za eksperimentalno onkologijo</w:t>
      </w:r>
    </w:p>
    <w:p w14:paraId="1664D6DB" w14:textId="77777777" w:rsidR="00227953" w:rsidRPr="00514931" w:rsidRDefault="00227953" w:rsidP="00227953">
      <w:pPr>
        <w:jc w:val="both"/>
        <w:rPr>
          <w:rFonts w:ascii="Arial" w:hAnsi="Arial" w:cs="Arial"/>
          <w:iCs/>
          <w:sz w:val="20"/>
          <w:szCs w:val="20"/>
        </w:rPr>
      </w:pPr>
      <w:r w:rsidRPr="00514931">
        <w:rPr>
          <w:rFonts w:ascii="Arial" w:hAnsi="Arial" w:cs="Arial"/>
          <w:b/>
          <w:bCs/>
          <w:iCs/>
          <w:sz w:val="20"/>
          <w:szCs w:val="20"/>
        </w:rPr>
        <w:t>Raziskovalno področje po ARIS:</w:t>
      </w:r>
      <w:r w:rsidRPr="00514931">
        <w:rPr>
          <w:rFonts w:ascii="Arial" w:hAnsi="Arial" w:cs="Arial"/>
          <w:iCs/>
          <w:sz w:val="20"/>
          <w:szCs w:val="20"/>
        </w:rPr>
        <w:t xml:space="preserve"> 3.04 Onkologija</w:t>
      </w:r>
    </w:p>
    <w:p w14:paraId="3593497B" w14:textId="77777777" w:rsidR="00227953" w:rsidRPr="00514931" w:rsidRDefault="00227953" w:rsidP="00227953">
      <w:pPr>
        <w:jc w:val="both"/>
        <w:rPr>
          <w:rFonts w:ascii="Arial" w:hAnsi="Arial" w:cs="Arial"/>
          <w:iCs/>
          <w:sz w:val="20"/>
          <w:szCs w:val="20"/>
          <w:lang w:eastAsia="en-US"/>
        </w:rPr>
      </w:pPr>
      <w:r w:rsidRPr="00514931">
        <w:rPr>
          <w:rFonts w:ascii="Arial" w:hAnsi="Arial" w:cs="Arial"/>
          <w:iCs/>
          <w:sz w:val="20"/>
          <w:szCs w:val="20"/>
        </w:rPr>
        <w:t>Delo bo potekalo na Oddelku za eksperimentalno onkologijo v okviru programske skupine P3-0003: Razvoj in ovrednotenje novih terapij za zdravljenje malignih tumorjev. Skupina se ukvarja s translacijskimi raziskavami na področju raka, predvsem z razvojem novih imuno-modulatornih terapij z uporabo genskega elektroprenosa, ter njihove kombinacije s standardnimi zdravljenji, kot je npr. radioterapija in novejšimi zdravljenji, kot je elektrokemoterapija.</w:t>
      </w:r>
    </w:p>
    <w:p w14:paraId="6E76B6D1" w14:textId="77777777" w:rsidR="00227953" w:rsidRPr="00514931" w:rsidRDefault="00227953" w:rsidP="00227953">
      <w:pPr>
        <w:jc w:val="both"/>
        <w:rPr>
          <w:rFonts w:ascii="Arial" w:hAnsi="Arial" w:cs="Arial"/>
          <w:b/>
          <w:bCs/>
          <w:iCs/>
          <w:sz w:val="20"/>
          <w:szCs w:val="20"/>
        </w:rPr>
      </w:pPr>
      <w:r w:rsidRPr="00514931">
        <w:rPr>
          <w:rFonts w:ascii="Arial" w:hAnsi="Arial" w:cs="Arial"/>
          <w:b/>
          <w:bCs/>
          <w:iCs/>
          <w:sz w:val="20"/>
          <w:szCs w:val="20"/>
        </w:rPr>
        <w:t xml:space="preserve">Opis raziskovalnega dela mladega raziskovalca: </w:t>
      </w:r>
    </w:p>
    <w:p w14:paraId="5B506689" w14:textId="77777777" w:rsidR="00227953" w:rsidRPr="00514931" w:rsidRDefault="00227953" w:rsidP="00227953">
      <w:pPr>
        <w:jc w:val="both"/>
        <w:rPr>
          <w:rFonts w:ascii="Arial" w:hAnsi="Arial" w:cs="Arial"/>
          <w:b/>
          <w:bCs/>
          <w:iCs/>
          <w:sz w:val="20"/>
          <w:szCs w:val="20"/>
        </w:rPr>
      </w:pPr>
    </w:p>
    <w:p w14:paraId="367A844A" w14:textId="77777777" w:rsidR="00227953" w:rsidRPr="00514931" w:rsidRDefault="00227953" w:rsidP="00227953">
      <w:pPr>
        <w:jc w:val="both"/>
        <w:rPr>
          <w:rFonts w:ascii="Arial" w:hAnsi="Arial" w:cs="Arial"/>
          <w:iCs/>
          <w:sz w:val="20"/>
          <w:szCs w:val="20"/>
          <w:lang w:eastAsia="en-US"/>
        </w:rPr>
      </w:pPr>
      <w:r w:rsidRPr="00514931">
        <w:rPr>
          <w:rFonts w:ascii="Arial" w:hAnsi="Arial" w:cs="Arial"/>
          <w:iCs/>
          <w:sz w:val="20"/>
          <w:szCs w:val="20"/>
          <w:lang w:eastAsia="en-US"/>
        </w:rPr>
        <w:t>Mladi raziskovalec se bo vključil v raziskave cirkulirajočih tumorskih celic (CTC) pri raku dojke. CTC predstavljajo tumorske celice, ki potujejo po krvi v procesu zasevanja. Določevanje CTC ima pomembno vlogo pri obvladovanju raka dojke, saj ponujajo vpogled v potek bolezni, omogočajo sledenje odziva na zdravljenje ter razvoj novih pristopov zdravljenja razsejane bolezni. Mladi raziskovalec bo sodeloval pri vzpostavitvi predkliničnih modelov za raziskovanje CTC na poskusnih živalih, vzpostavitvi gojenja CTC ex vivo, molekularnem ovrednotenju CTC, vključil se bo tudi v klinične raziskave CTC pri bolnicah z rakom dojk.</w:t>
      </w:r>
    </w:p>
    <w:p w14:paraId="1531E1A7" w14:textId="77777777" w:rsidR="00227953" w:rsidRPr="00514931" w:rsidRDefault="00227953" w:rsidP="00227953">
      <w:pPr>
        <w:jc w:val="both"/>
        <w:rPr>
          <w:rFonts w:ascii="Arial" w:hAnsi="Arial" w:cs="Arial"/>
          <w:iCs/>
          <w:sz w:val="20"/>
          <w:szCs w:val="20"/>
          <w:lang w:eastAsia="en-US"/>
        </w:rPr>
      </w:pPr>
    </w:p>
    <w:p w14:paraId="35AA842F" w14:textId="77777777" w:rsidR="00227953" w:rsidRPr="00514931" w:rsidRDefault="00227953" w:rsidP="00227953">
      <w:pPr>
        <w:jc w:val="both"/>
        <w:rPr>
          <w:rFonts w:ascii="Arial" w:hAnsi="Arial" w:cs="Arial"/>
          <w:iCs/>
          <w:sz w:val="20"/>
          <w:szCs w:val="20"/>
          <w:lang w:eastAsia="en-US"/>
        </w:rPr>
      </w:pPr>
      <w:r w:rsidRPr="00514931">
        <w:rPr>
          <w:rFonts w:ascii="Arial" w:hAnsi="Arial" w:cs="Arial"/>
          <w:iCs/>
          <w:sz w:val="20"/>
          <w:szCs w:val="20"/>
          <w:lang w:eastAsia="en-US"/>
        </w:rPr>
        <w:t>Študij bo potekal na študijskem programu UL Biomedicina, temeljna medicinska smer, mladi raziskovalec pa bo vključen v domače in mednarodne projekte, ki se izvajajo v okviru programske skupine.</w:t>
      </w:r>
    </w:p>
    <w:p w14:paraId="699DC19C" w14:textId="77777777" w:rsidR="00227953" w:rsidRPr="00514931" w:rsidRDefault="00227953" w:rsidP="00227953">
      <w:pPr>
        <w:jc w:val="both"/>
        <w:rPr>
          <w:rFonts w:ascii="Arial" w:hAnsi="Arial" w:cs="Arial"/>
          <w:iCs/>
          <w:sz w:val="20"/>
          <w:szCs w:val="20"/>
          <w:lang w:eastAsia="en-US"/>
        </w:rPr>
      </w:pPr>
    </w:p>
    <w:p w14:paraId="641962E6" w14:textId="77777777" w:rsidR="00706986" w:rsidRPr="00514931" w:rsidRDefault="00706986" w:rsidP="00706986">
      <w:pPr>
        <w:contextualSpacing/>
        <w:jc w:val="both"/>
        <w:rPr>
          <w:rFonts w:ascii="Arial" w:hAnsi="Arial" w:cs="Arial"/>
          <w:b/>
          <w:bCs/>
          <w:iCs/>
          <w:sz w:val="20"/>
          <w:szCs w:val="20"/>
        </w:rPr>
      </w:pPr>
      <w:r w:rsidRPr="00514931">
        <w:rPr>
          <w:rFonts w:ascii="Arial" w:hAnsi="Arial" w:cs="Arial"/>
          <w:b/>
          <w:bCs/>
          <w:iCs/>
          <w:sz w:val="20"/>
          <w:szCs w:val="20"/>
        </w:rPr>
        <w:t xml:space="preserve">doc. dr. Gorana Gašljević, dr. med. </w:t>
      </w:r>
      <w:r w:rsidRPr="00514931">
        <w:rPr>
          <w:rFonts w:ascii="Arial" w:hAnsi="Arial" w:cs="Arial"/>
          <w:iCs/>
          <w:sz w:val="20"/>
          <w:szCs w:val="20"/>
        </w:rPr>
        <w:t>(</w:t>
      </w:r>
      <w:hyperlink r:id="rId9" w:history="1">
        <w:r w:rsidRPr="00514931">
          <w:rPr>
            <w:rStyle w:val="Hyperlink"/>
            <w:rFonts w:ascii="Arial" w:hAnsi="Arial" w:cs="Arial"/>
            <w:sz w:val="20"/>
            <w:szCs w:val="20"/>
          </w:rPr>
          <w:t>GGasljevic@onko-i.si</w:t>
        </w:r>
      </w:hyperlink>
      <w:r w:rsidRPr="00514931">
        <w:rPr>
          <w:rFonts w:ascii="Arial" w:hAnsi="Arial" w:cs="Arial"/>
          <w:iCs/>
          <w:sz w:val="20"/>
          <w:szCs w:val="20"/>
        </w:rPr>
        <w:t>)</w:t>
      </w:r>
      <w:r w:rsidRPr="00514931">
        <w:rPr>
          <w:rFonts w:ascii="Arial" w:hAnsi="Arial" w:cs="Arial"/>
          <w:sz w:val="20"/>
          <w:szCs w:val="20"/>
        </w:rPr>
        <w:t xml:space="preserve"> </w:t>
      </w:r>
    </w:p>
    <w:p w14:paraId="3CF3FA9B" w14:textId="77777777" w:rsidR="00706986" w:rsidRPr="00514931" w:rsidRDefault="00706986" w:rsidP="00706986">
      <w:pPr>
        <w:ind w:firstLine="502"/>
        <w:jc w:val="both"/>
        <w:rPr>
          <w:rFonts w:ascii="Arial" w:eastAsiaTheme="minorHAnsi" w:hAnsi="Arial" w:cs="Arial"/>
          <w:b/>
          <w:bCs/>
          <w:iCs/>
          <w:sz w:val="20"/>
          <w:szCs w:val="20"/>
        </w:rPr>
      </w:pPr>
    </w:p>
    <w:p w14:paraId="76E1D91B" w14:textId="77777777" w:rsidR="00706986" w:rsidRPr="00514931" w:rsidRDefault="00706986" w:rsidP="00706986">
      <w:pPr>
        <w:jc w:val="both"/>
        <w:rPr>
          <w:rFonts w:ascii="Arial" w:hAnsi="Arial" w:cs="Arial"/>
          <w:b/>
          <w:bCs/>
          <w:iCs/>
          <w:sz w:val="20"/>
          <w:szCs w:val="20"/>
        </w:rPr>
      </w:pPr>
      <w:r w:rsidRPr="00514931">
        <w:rPr>
          <w:rFonts w:ascii="Arial" w:hAnsi="Arial" w:cs="Arial"/>
          <w:b/>
          <w:bCs/>
          <w:iCs/>
          <w:sz w:val="20"/>
          <w:szCs w:val="20"/>
        </w:rPr>
        <w:t xml:space="preserve">Raziskovalno področje mentorice: </w:t>
      </w:r>
      <w:r w:rsidRPr="00514931">
        <w:rPr>
          <w:rFonts w:ascii="Arial" w:hAnsi="Arial" w:cs="Arial"/>
          <w:iCs/>
          <w:sz w:val="20"/>
          <w:szCs w:val="20"/>
        </w:rPr>
        <w:t>hematopatologija</w:t>
      </w:r>
    </w:p>
    <w:p w14:paraId="5152E7FA" w14:textId="77777777" w:rsidR="00706986" w:rsidRPr="00514931" w:rsidRDefault="00706986" w:rsidP="00706986">
      <w:pPr>
        <w:jc w:val="both"/>
        <w:rPr>
          <w:rFonts w:ascii="Arial" w:hAnsi="Arial" w:cs="Arial"/>
          <w:b/>
          <w:bCs/>
          <w:iCs/>
          <w:sz w:val="20"/>
          <w:szCs w:val="20"/>
        </w:rPr>
      </w:pPr>
      <w:r w:rsidRPr="00514931">
        <w:rPr>
          <w:rFonts w:ascii="Arial" w:hAnsi="Arial" w:cs="Arial"/>
          <w:b/>
          <w:bCs/>
          <w:iCs/>
          <w:sz w:val="20"/>
          <w:szCs w:val="20"/>
        </w:rPr>
        <w:t xml:space="preserve">Ustanova: </w:t>
      </w:r>
      <w:r w:rsidRPr="00514931">
        <w:rPr>
          <w:rFonts w:ascii="Arial" w:hAnsi="Arial" w:cs="Arial"/>
          <w:iCs/>
          <w:sz w:val="20"/>
          <w:szCs w:val="20"/>
        </w:rPr>
        <w:t>Onkološki inštitut Ljubljana, Oddelek za patologijo</w:t>
      </w:r>
    </w:p>
    <w:p w14:paraId="749A55BB" w14:textId="77777777" w:rsidR="00706986" w:rsidRPr="00514931" w:rsidRDefault="00706986" w:rsidP="00706986">
      <w:pPr>
        <w:jc w:val="both"/>
        <w:rPr>
          <w:rFonts w:ascii="Arial" w:hAnsi="Arial" w:cs="Arial"/>
          <w:iCs/>
          <w:sz w:val="20"/>
          <w:szCs w:val="20"/>
        </w:rPr>
      </w:pPr>
      <w:r w:rsidRPr="00514931">
        <w:rPr>
          <w:rFonts w:ascii="Arial" w:hAnsi="Arial" w:cs="Arial"/>
          <w:b/>
          <w:bCs/>
          <w:iCs/>
          <w:sz w:val="20"/>
          <w:szCs w:val="20"/>
        </w:rPr>
        <w:t>Raziskovalno področje po ARIS:</w:t>
      </w:r>
      <w:r w:rsidRPr="00514931">
        <w:rPr>
          <w:rFonts w:ascii="Arial" w:hAnsi="Arial" w:cs="Arial"/>
          <w:iCs/>
          <w:sz w:val="20"/>
          <w:szCs w:val="20"/>
        </w:rPr>
        <w:t xml:space="preserve"> 3.04 Onkologija</w:t>
      </w:r>
    </w:p>
    <w:p w14:paraId="5FD7E70F" w14:textId="77777777" w:rsidR="00706986" w:rsidRPr="00514931" w:rsidRDefault="00706986" w:rsidP="00706986">
      <w:pPr>
        <w:jc w:val="both"/>
        <w:rPr>
          <w:rFonts w:ascii="Arial" w:hAnsi="Arial" w:cs="Arial"/>
          <w:iCs/>
          <w:sz w:val="20"/>
          <w:szCs w:val="20"/>
          <w:lang w:eastAsia="en-US"/>
        </w:rPr>
      </w:pPr>
      <w:r w:rsidRPr="00514931">
        <w:rPr>
          <w:rFonts w:ascii="Arial" w:hAnsi="Arial" w:cs="Arial"/>
          <w:iCs/>
          <w:sz w:val="20"/>
          <w:szCs w:val="20"/>
        </w:rPr>
        <w:t xml:space="preserve">Delo bo potekalo na Oddelku za patologijo v okviru programske skupine P3-0289: Značilnosti malignih neoplazem, pomembne za diagnozo ter napoved poteka bolezni in izida zdravljenja. </w:t>
      </w:r>
    </w:p>
    <w:p w14:paraId="78C81BAA" w14:textId="77777777" w:rsidR="00706986" w:rsidRPr="00514931" w:rsidRDefault="00706986" w:rsidP="00706986">
      <w:pPr>
        <w:jc w:val="both"/>
        <w:rPr>
          <w:rFonts w:ascii="Arial" w:hAnsi="Arial" w:cs="Arial"/>
          <w:b/>
          <w:bCs/>
          <w:iCs/>
          <w:sz w:val="20"/>
          <w:szCs w:val="20"/>
        </w:rPr>
      </w:pPr>
      <w:r w:rsidRPr="00514931">
        <w:rPr>
          <w:rFonts w:ascii="Arial" w:hAnsi="Arial" w:cs="Arial"/>
          <w:b/>
          <w:bCs/>
          <w:iCs/>
          <w:sz w:val="20"/>
          <w:szCs w:val="20"/>
        </w:rPr>
        <w:lastRenderedPageBreak/>
        <w:t xml:space="preserve">Opis raziskovalnega dela mladega raziskovalca: </w:t>
      </w:r>
    </w:p>
    <w:p w14:paraId="2FDA3435" w14:textId="77777777" w:rsidR="00706986" w:rsidRPr="00514931" w:rsidRDefault="00706986" w:rsidP="00706986">
      <w:pPr>
        <w:jc w:val="both"/>
        <w:rPr>
          <w:rFonts w:ascii="Arial" w:hAnsi="Arial" w:cs="Arial"/>
          <w:b/>
          <w:bCs/>
          <w:iCs/>
          <w:sz w:val="20"/>
          <w:szCs w:val="20"/>
        </w:rPr>
      </w:pPr>
    </w:p>
    <w:p w14:paraId="61119B03" w14:textId="77777777" w:rsidR="00706986" w:rsidRPr="00514931" w:rsidRDefault="00706986" w:rsidP="00706986">
      <w:pPr>
        <w:jc w:val="both"/>
        <w:rPr>
          <w:rFonts w:ascii="Arial" w:hAnsi="Arial" w:cs="Arial"/>
          <w:iCs/>
          <w:sz w:val="20"/>
          <w:szCs w:val="20"/>
        </w:rPr>
      </w:pPr>
      <w:r w:rsidRPr="00514931">
        <w:rPr>
          <w:rFonts w:ascii="Arial" w:hAnsi="Arial" w:cs="Arial"/>
          <w:iCs/>
          <w:sz w:val="20"/>
          <w:szCs w:val="20"/>
        </w:rPr>
        <w:t>Mladi raziskovalec/ka bi na Oddelku za patologijo Onkološkega inštituta v Ljubljani bil/bila angažiran/a na področju hematopatologije. Hematopatologija je hitro razvijajoče se in dinamično področje patologije, ki se ukvarja z diagnostiko in klasifikacijo bolezni kostnega mozga, periferne krvi in bezgavk kot tudi določanju tarč pri terapiji. Na Onkološkem inštitutu se ukvarjamo predvsem z limfoproliferativnimi boleznimi, ki se večinoma manifestirajo v bezgavkah, lahko tudi ekstranodalno. Eden od projektov, ki bi bil platforma za izdelavo doktorske naloge je  limfom plaščnih celic oz. mantle cell limfom. Gre za relativno redko obliko limfoma za katerega je karakteristična translokacija gena za ciklin D1 (translokacija 11,14). Preučevali bi dodatne molekularne dogodke kot so npr. pojav translokacije gena myc na naši seriji bolnikov.  Malo je znanega o vplivu ekstra Myc-kopij na morfologijo in klinični potek bolezni. Preučevali bi še aberantne imunofenotipe v korelaciji z morfologijo in kliničnim potekom kot tudi sestavo mikrookolja, čigar elementi so vse bolj prisotni v raziskavah o raku kot mogoče tarče za zdravljenje.</w:t>
      </w:r>
    </w:p>
    <w:p w14:paraId="7B74A00C" w14:textId="77777777" w:rsidR="00706986" w:rsidRPr="00514931" w:rsidRDefault="00706986" w:rsidP="00706986">
      <w:pPr>
        <w:jc w:val="both"/>
        <w:rPr>
          <w:rFonts w:ascii="Arial" w:hAnsi="Arial" w:cs="Arial"/>
          <w:iCs/>
          <w:sz w:val="20"/>
          <w:szCs w:val="20"/>
        </w:rPr>
      </w:pPr>
      <w:r w:rsidRPr="00514931">
        <w:rPr>
          <w:rFonts w:ascii="Arial" w:hAnsi="Arial" w:cs="Arial"/>
          <w:iCs/>
          <w:sz w:val="20"/>
          <w:szCs w:val="20"/>
        </w:rPr>
        <w:t xml:space="preserve">Mladi raziskovalec/ka se bo seznanil/a s potekom diagnostičnega postopka na Oddelku za patologijo, ravnanju s histološkim materialom, rezanju, različnih barvanjih, izdelavo tumorskih mikromrež, dodatnimi imunohistokemičnimi in FISH preiskavami, kot tudi molekularno diagnostiko (sodelovanje z Oddelkom za molekularno diagnostik Onkološkega inštituta). Hematopatologija bi za mladega raziskovalca/ko bila lahko zelo zanimivo področje, glede na dejstvo, da v jugo-vzhodni Evropi do sedaj ni bilo veliko publikacij iz tega področja. Poleg tega obstaja možnost sodelovanja s tujimi raziskovalci.  </w:t>
      </w:r>
    </w:p>
    <w:p w14:paraId="442CE405" w14:textId="77777777" w:rsidR="00706986" w:rsidRPr="00514931" w:rsidRDefault="00706986" w:rsidP="00706986">
      <w:pPr>
        <w:jc w:val="both"/>
        <w:rPr>
          <w:rFonts w:ascii="Arial" w:hAnsi="Arial" w:cs="Arial"/>
          <w:iCs/>
          <w:sz w:val="20"/>
          <w:szCs w:val="20"/>
          <w:lang w:eastAsia="en-US"/>
        </w:rPr>
      </w:pPr>
    </w:p>
    <w:p w14:paraId="093470CE" w14:textId="77777777" w:rsidR="00706986" w:rsidRPr="00514931" w:rsidRDefault="00706986" w:rsidP="00706986">
      <w:pPr>
        <w:contextualSpacing/>
        <w:jc w:val="both"/>
        <w:rPr>
          <w:rFonts w:ascii="Arial" w:hAnsi="Arial" w:cs="Arial"/>
          <w:b/>
          <w:bCs/>
          <w:iCs/>
          <w:sz w:val="20"/>
          <w:szCs w:val="20"/>
        </w:rPr>
      </w:pPr>
      <w:r w:rsidRPr="00514931">
        <w:rPr>
          <w:rFonts w:ascii="Arial" w:hAnsi="Arial" w:cs="Arial"/>
          <w:b/>
          <w:bCs/>
          <w:iCs/>
          <w:sz w:val="20"/>
          <w:szCs w:val="20"/>
        </w:rPr>
        <w:t xml:space="preserve">izr. prof. dr. Veronika Kloboves Prevodnik, dr. med. </w:t>
      </w:r>
      <w:r w:rsidRPr="00514931">
        <w:rPr>
          <w:rFonts w:ascii="Arial" w:hAnsi="Arial" w:cs="Arial"/>
          <w:iCs/>
          <w:sz w:val="20"/>
          <w:szCs w:val="20"/>
        </w:rPr>
        <w:t>(</w:t>
      </w:r>
      <w:hyperlink r:id="rId10" w:history="1">
        <w:r w:rsidRPr="00514931">
          <w:rPr>
            <w:rStyle w:val="Hyperlink"/>
            <w:rFonts w:ascii="Arial" w:hAnsi="Arial" w:cs="Arial"/>
            <w:sz w:val="20"/>
            <w:szCs w:val="20"/>
          </w:rPr>
          <w:t>VKloboves@onko-i.si</w:t>
        </w:r>
      </w:hyperlink>
      <w:r w:rsidRPr="00514931">
        <w:rPr>
          <w:rFonts w:ascii="Arial" w:hAnsi="Arial" w:cs="Arial"/>
          <w:iCs/>
          <w:sz w:val="20"/>
          <w:szCs w:val="20"/>
        </w:rPr>
        <w:t xml:space="preserve">) </w:t>
      </w:r>
    </w:p>
    <w:p w14:paraId="3BD85246" w14:textId="77777777" w:rsidR="00706986" w:rsidRPr="00514931" w:rsidRDefault="00706986" w:rsidP="00706986">
      <w:pPr>
        <w:ind w:firstLine="502"/>
        <w:jc w:val="both"/>
        <w:rPr>
          <w:rFonts w:ascii="Arial" w:eastAsiaTheme="minorHAnsi" w:hAnsi="Arial" w:cs="Arial"/>
          <w:b/>
          <w:bCs/>
          <w:iCs/>
          <w:sz w:val="20"/>
          <w:szCs w:val="20"/>
        </w:rPr>
      </w:pPr>
    </w:p>
    <w:p w14:paraId="74D90D2F" w14:textId="77777777" w:rsidR="00706986" w:rsidRPr="00514931" w:rsidRDefault="00706986" w:rsidP="00706986">
      <w:pPr>
        <w:jc w:val="both"/>
        <w:rPr>
          <w:rFonts w:ascii="Arial" w:hAnsi="Arial" w:cs="Arial"/>
          <w:b/>
          <w:bCs/>
          <w:iCs/>
          <w:sz w:val="20"/>
          <w:szCs w:val="20"/>
        </w:rPr>
      </w:pPr>
      <w:r w:rsidRPr="00514931">
        <w:rPr>
          <w:rFonts w:ascii="Arial" w:hAnsi="Arial" w:cs="Arial"/>
          <w:b/>
          <w:bCs/>
          <w:iCs/>
          <w:sz w:val="20"/>
          <w:szCs w:val="20"/>
        </w:rPr>
        <w:t>Raziskovalno področje mentorice</w:t>
      </w:r>
      <w:r w:rsidRPr="00514931">
        <w:rPr>
          <w:rFonts w:ascii="Arial" w:hAnsi="Arial" w:cs="Arial"/>
          <w:iCs/>
          <w:sz w:val="20"/>
          <w:szCs w:val="20"/>
        </w:rPr>
        <w:t>:</w:t>
      </w:r>
      <w:r w:rsidRPr="00514931">
        <w:rPr>
          <w:rFonts w:ascii="Arial" w:hAnsi="Arial" w:cs="Arial"/>
          <w:b/>
          <w:bCs/>
          <w:iCs/>
          <w:sz w:val="20"/>
          <w:szCs w:val="20"/>
        </w:rPr>
        <w:t xml:space="preserve"> </w:t>
      </w:r>
      <w:r w:rsidRPr="00514931">
        <w:rPr>
          <w:rFonts w:ascii="Arial" w:hAnsi="Arial" w:cs="Arial"/>
          <w:iCs/>
          <w:sz w:val="20"/>
          <w:szCs w:val="20"/>
        </w:rPr>
        <w:t>citopatologija</w:t>
      </w:r>
    </w:p>
    <w:p w14:paraId="45DBC866" w14:textId="77777777" w:rsidR="00706986" w:rsidRPr="00514931" w:rsidRDefault="00706986" w:rsidP="00706986">
      <w:pPr>
        <w:jc w:val="both"/>
        <w:rPr>
          <w:rFonts w:ascii="Arial" w:hAnsi="Arial" w:cs="Arial"/>
          <w:b/>
          <w:bCs/>
          <w:iCs/>
          <w:sz w:val="20"/>
          <w:szCs w:val="20"/>
        </w:rPr>
      </w:pPr>
      <w:r w:rsidRPr="00514931">
        <w:rPr>
          <w:rFonts w:ascii="Arial" w:hAnsi="Arial" w:cs="Arial"/>
          <w:b/>
          <w:bCs/>
          <w:iCs/>
          <w:sz w:val="20"/>
          <w:szCs w:val="20"/>
        </w:rPr>
        <w:t xml:space="preserve">Ustanova: </w:t>
      </w:r>
      <w:r w:rsidRPr="00514931">
        <w:rPr>
          <w:rFonts w:ascii="Arial" w:hAnsi="Arial" w:cs="Arial"/>
          <w:iCs/>
          <w:sz w:val="20"/>
          <w:szCs w:val="20"/>
        </w:rPr>
        <w:t>Onkološki inštitut Ljubljana, Oddelek za citopatologijo</w:t>
      </w:r>
    </w:p>
    <w:p w14:paraId="1BA3C281" w14:textId="77777777" w:rsidR="00706986" w:rsidRPr="00514931" w:rsidRDefault="00706986" w:rsidP="00706986">
      <w:pPr>
        <w:jc w:val="both"/>
        <w:rPr>
          <w:rFonts w:ascii="Arial" w:hAnsi="Arial" w:cs="Arial"/>
          <w:iCs/>
          <w:sz w:val="20"/>
          <w:szCs w:val="20"/>
        </w:rPr>
      </w:pPr>
      <w:r w:rsidRPr="00514931">
        <w:rPr>
          <w:rFonts w:ascii="Arial" w:hAnsi="Arial" w:cs="Arial"/>
          <w:b/>
          <w:bCs/>
          <w:iCs/>
          <w:sz w:val="20"/>
          <w:szCs w:val="20"/>
        </w:rPr>
        <w:t>Raziskovalno področje po ARIS:</w:t>
      </w:r>
      <w:r w:rsidRPr="00514931">
        <w:rPr>
          <w:rFonts w:ascii="Arial" w:hAnsi="Arial" w:cs="Arial"/>
          <w:iCs/>
          <w:sz w:val="20"/>
          <w:szCs w:val="20"/>
        </w:rPr>
        <w:t xml:space="preserve"> 3.04 Onkologija</w:t>
      </w:r>
    </w:p>
    <w:p w14:paraId="74699358" w14:textId="77777777" w:rsidR="00706986" w:rsidRPr="00514931" w:rsidRDefault="00706986" w:rsidP="00706986">
      <w:pPr>
        <w:keepNext/>
        <w:keepLines/>
        <w:jc w:val="both"/>
        <w:rPr>
          <w:rFonts w:ascii="Arial" w:hAnsi="Arial" w:cs="Arial"/>
          <w:sz w:val="20"/>
          <w:szCs w:val="20"/>
        </w:rPr>
      </w:pPr>
      <w:r w:rsidRPr="00514931">
        <w:rPr>
          <w:rFonts w:ascii="Arial" w:hAnsi="Arial" w:cs="Arial"/>
          <w:iCs/>
          <w:sz w:val="20"/>
          <w:szCs w:val="20"/>
        </w:rPr>
        <w:t>Delo bo potekalo na Oddelku za citopatologijo</w:t>
      </w:r>
      <w:r w:rsidRPr="00514931">
        <w:rPr>
          <w:rFonts w:ascii="Arial" w:hAnsi="Arial" w:cs="Arial"/>
          <w:b/>
          <w:bCs/>
          <w:iCs/>
          <w:sz w:val="20"/>
          <w:szCs w:val="20"/>
        </w:rPr>
        <w:t xml:space="preserve"> </w:t>
      </w:r>
      <w:r w:rsidRPr="00514931">
        <w:rPr>
          <w:rFonts w:ascii="Arial" w:hAnsi="Arial" w:cs="Arial"/>
          <w:iCs/>
          <w:sz w:val="20"/>
          <w:szCs w:val="20"/>
        </w:rPr>
        <w:t xml:space="preserve">v okviru programske skupine </w:t>
      </w:r>
      <w:r w:rsidRPr="00514931">
        <w:rPr>
          <w:rFonts w:ascii="Arial" w:hAnsi="Arial" w:cs="Arial"/>
          <w:b/>
          <w:bCs/>
          <w:iCs/>
          <w:sz w:val="20"/>
          <w:szCs w:val="20"/>
        </w:rPr>
        <w:t>P3-0321</w:t>
      </w:r>
      <w:r w:rsidRPr="00514931">
        <w:rPr>
          <w:rFonts w:ascii="Arial" w:hAnsi="Arial" w:cs="Arial"/>
          <w:iCs/>
          <w:sz w:val="20"/>
          <w:szCs w:val="20"/>
        </w:rPr>
        <w:t xml:space="preserve">: </w:t>
      </w:r>
      <w:r w:rsidRPr="00514931">
        <w:rPr>
          <w:rFonts w:ascii="Arial" w:hAnsi="Arial" w:cs="Arial"/>
          <w:sz w:val="20"/>
          <w:szCs w:val="20"/>
        </w:rPr>
        <w:t>Napovedni dejavniki poteka bolezni in odgovora na zdravljenje pri različnih vrstah raka</w:t>
      </w:r>
      <w:r w:rsidRPr="00514931">
        <w:rPr>
          <w:rFonts w:ascii="Arial" w:hAnsi="Arial" w:cs="Arial"/>
          <w:iCs/>
          <w:sz w:val="20"/>
          <w:szCs w:val="20"/>
        </w:rPr>
        <w:t xml:space="preserve">. </w:t>
      </w:r>
      <w:r w:rsidRPr="00514931">
        <w:rPr>
          <w:rFonts w:ascii="Arial" w:hAnsi="Arial" w:cs="Arial"/>
          <w:sz w:val="20"/>
          <w:szCs w:val="20"/>
        </w:rPr>
        <w:t>Skupina se ukvarja z raziskavami in razvojem novih prognostičnih in napovednih dejavnikov, ki lahko napovejo odziv na zdravljenje. To nam bo pomagalo najti najboljši osebni pristop k vsakemu bolniku in ponuditi optimalno zdravljenje za vsakega posameznega bolnika z rakom. Poznavanje stanja bioloških označevalcev pri bolnikih z različnimi vrstami raka nam lahko da informacije o poteku bolezni in odzivu na zdravljenje.</w:t>
      </w:r>
    </w:p>
    <w:p w14:paraId="114697EC" w14:textId="77777777" w:rsidR="00706986" w:rsidRPr="00514931" w:rsidRDefault="00706986" w:rsidP="00706986">
      <w:pPr>
        <w:jc w:val="both"/>
        <w:rPr>
          <w:rFonts w:ascii="Arial" w:hAnsi="Arial" w:cs="Arial"/>
          <w:b/>
          <w:bCs/>
          <w:iCs/>
          <w:sz w:val="20"/>
          <w:szCs w:val="20"/>
        </w:rPr>
      </w:pPr>
      <w:r w:rsidRPr="00514931">
        <w:rPr>
          <w:rFonts w:ascii="Arial" w:hAnsi="Arial" w:cs="Arial"/>
          <w:b/>
          <w:bCs/>
          <w:iCs/>
          <w:sz w:val="20"/>
          <w:szCs w:val="20"/>
        </w:rPr>
        <w:t xml:space="preserve">Opis raziskovalnega dela mladega raziskovalca: </w:t>
      </w:r>
    </w:p>
    <w:p w14:paraId="5C3F0370" w14:textId="77777777" w:rsidR="00706986" w:rsidRPr="00514931" w:rsidRDefault="00706986" w:rsidP="00706986">
      <w:pPr>
        <w:keepNext/>
        <w:keepLines/>
        <w:jc w:val="both"/>
        <w:rPr>
          <w:rFonts w:ascii="Arial" w:hAnsi="Arial" w:cs="Arial"/>
          <w:sz w:val="20"/>
          <w:szCs w:val="20"/>
        </w:rPr>
      </w:pPr>
    </w:p>
    <w:p w14:paraId="7873BD32" w14:textId="77777777" w:rsidR="00706986" w:rsidRPr="00514931" w:rsidRDefault="00706986" w:rsidP="00706986">
      <w:pPr>
        <w:jc w:val="both"/>
        <w:rPr>
          <w:rFonts w:ascii="Arial" w:hAnsi="Arial" w:cs="Arial"/>
          <w:sz w:val="20"/>
          <w:szCs w:val="20"/>
        </w:rPr>
      </w:pPr>
      <w:r w:rsidRPr="00514931">
        <w:rPr>
          <w:rFonts w:ascii="Arial" w:hAnsi="Arial" w:cs="Arial"/>
          <w:sz w:val="20"/>
          <w:szCs w:val="20"/>
        </w:rPr>
        <w:t>Razvoj novih tehnologij kot so večbarvna pretočna citometrija, večgensko testiranje in preučevanje tumorskega mikrookolja, je pripomoglo k boljšemu razumevanju nastanka različnih rakov in razvoj novih tarčnih zdravil, ki so izboljšala preživetje bolnikov z rakom. Pomembno je pripomoglo tudi pri odkrivanju novih bioloških označevalcev pomembnih za napoved poteka bolezni in odziv na zdravljenje. Kljub napredku znanosti, so uspehi zdravljenja pri nekaterih rakih, kot so nekatere vrste limfomov nezadovoljivi.  S preučevanjem morfoloških, imunofenotipskih in molekulatnih lastnosti neoplastočnih celic in celic tumorskega mikrookolja želimo bolje klasificirati te bolezni ter odkriti nove biološke označevalce, ki bodo izboljšali uspeh zdravljenja. Preučiti želimo tudi klinični pomen monoklonskih celic B in T neznanega biološkega pomena za postavitev diagnoze limfoma in napoved izhoda zdravljenja.  Nova spoznana želimo prenesti v redno laboratorijsko diagnostiko in jih uporabiti pri načrtovanju zdravljenja.</w:t>
      </w:r>
    </w:p>
    <w:p w14:paraId="0B2E1B62" w14:textId="77777777" w:rsidR="000743E1" w:rsidRPr="00514931" w:rsidRDefault="000743E1" w:rsidP="00706986">
      <w:pPr>
        <w:jc w:val="both"/>
        <w:outlineLvl w:val="4"/>
        <w:rPr>
          <w:rFonts w:ascii="Arial" w:hAnsi="Arial" w:cs="Arial"/>
          <w:sz w:val="20"/>
          <w:szCs w:val="20"/>
        </w:rPr>
      </w:pPr>
    </w:p>
    <w:bookmarkEnd w:id="0"/>
    <w:p w14:paraId="02DD2797" w14:textId="77777777" w:rsidR="007351AE" w:rsidRPr="00514931" w:rsidRDefault="007351AE" w:rsidP="007351AE">
      <w:pPr>
        <w:contextualSpacing/>
        <w:jc w:val="both"/>
        <w:rPr>
          <w:rFonts w:ascii="Arial" w:hAnsi="Arial" w:cs="Arial"/>
          <w:iCs/>
          <w:sz w:val="20"/>
          <w:szCs w:val="20"/>
        </w:rPr>
      </w:pPr>
      <w:r w:rsidRPr="00514931">
        <w:rPr>
          <w:rFonts w:ascii="Arial" w:hAnsi="Arial" w:cs="Arial"/>
          <w:b/>
          <w:bCs/>
          <w:iCs/>
          <w:sz w:val="20"/>
          <w:szCs w:val="20"/>
        </w:rPr>
        <w:t xml:space="preserve">izr. prof. dr. Nada Rotovnik Kozjek, dr. med. </w:t>
      </w:r>
      <w:r w:rsidRPr="00514931">
        <w:rPr>
          <w:rFonts w:ascii="Arial" w:hAnsi="Arial" w:cs="Arial"/>
          <w:iCs/>
          <w:sz w:val="20"/>
          <w:szCs w:val="20"/>
        </w:rPr>
        <w:t>(</w:t>
      </w:r>
      <w:hyperlink r:id="rId11" w:history="1">
        <w:r w:rsidRPr="00514931">
          <w:rPr>
            <w:rStyle w:val="Hyperlink"/>
            <w:rFonts w:ascii="Arial" w:hAnsi="Arial" w:cs="Arial"/>
            <w:iCs/>
            <w:sz w:val="20"/>
            <w:szCs w:val="20"/>
          </w:rPr>
          <w:t>Nkozjek@onko-i.si</w:t>
        </w:r>
      </w:hyperlink>
      <w:r w:rsidRPr="00514931">
        <w:rPr>
          <w:rFonts w:ascii="Arial" w:hAnsi="Arial" w:cs="Arial"/>
          <w:iCs/>
          <w:sz w:val="20"/>
          <w:szCs w:val="20"/>
        </w:rPr>
        <w:t xml:space="preserve">) </w:t>
      </w:r>
    </w:p>
    <w:p w14:paraId="79448D0A" w14:textId="77777777" w:rsidR="007351AE" w:rsidRPr="00514931" w:rsidRDefault="007351AE" w:rsidP="007351AE">
      <w:pPr>
        <w:ind w:firstLine="502"/>
        <w:jc w:val="both"/>
        <w:rPr>
          <w:rFonts w:ascii="Arial" w:eastAsiaTheme="minorHAnsi" w:hAnsi="Arial" w:cs="Arial"/>
          <w:b/>
          <w:bCs/>
          <w:iCs/>
          <w:sz w:val="20"/>
          <w:szCs w:val="20"/>
        </w:rPr>
      </w:pPr>
    </w:p>
    <w:p w14:paraId="55E3B9E3" w14:textId="77777777" w:rsidR="007351AE" w:rsidRPr="00514931" w:rsidRDefault="007351AE" w:rsidP="007351AE">
      <w:pPr>
        <w:jc w:val="both"/>
        <w:rPr>
          <w:rFonts w:ascii="Arial" w:hAnsi="Arial" w:cs="Arial"/>
          <w:b/>
          <w:bCs/>
          <w:iCs/>
          <w:sz w:val="20"/>
          <w:szCs w:val="20"/>
        </w:rPr>
      </w:pPr>
      <w:r w:rsidRPr="00514931">
        <w:rPr>
          <w:rFonts w:ascii="Arial" w:hAnsi="Arial" w:cs="Arial"/>
          <w:b/>
          <w:bCs/>
          <w:iCs/>
          <w:sz w:val="20"/>
          <w:szCs w:val="20"/>
        </w:rPr>
        <w:t xml:space="preserve">Raziskovalno področje mentorice: </w:t>
      </w:r>
      <w:r w:rsidRPr="00514931">
        <w:rPr>
          <w:rFonts w:ascii="Arial" w:hAnsi="Arial" w:cs="Arial"/>
          <w:bCs/>
          <w:iCs/>
          <w:sz w:val="20"/>
          <w:szCs w:val="20"/>
        </w:rPr>
        <w:t>Onkologija, Metabolne in hormonske motnje</w:t>
      </w:r>
    </w:p>
    <w:p w14:paraId="1C5F109C" w14:textId="77777777" w:rsidR="007351AE" w:rsidRPr="00514931" w:rsidRDefault="007351AE" w:rsidP="007351AE">
      <w:pPr>
        <w:jc w:val="both"/>
        <w:rPr>
          <w:rFonts w:ascii="Arial" w:hAnsi="Arial" w:cs="Arial"/>
          <w:b/>
          <w:bCs/>
          <w:iCs/>
          <w:sz w:val="20"/>
          <w:szCs w:val="20"/>
        </w:rPr>
      </w:pPr>
      <w:r w:rsidRPr="00514931">
        <w:rPr>
          <w:rFonts w:ascii="Arial" w:hAnsi="Arial" w:cs="Arial"/>
          <w:b/>
          <w:bCs/>
          <w:iCs/>
          <w:sz w:val="20"/>
          <w:szCs w:val="20"/>
        </w:rPr>
        <w:t xml:space="preserve">Ustanova: </w:t>
      </w:r>
      <w:r w:rsidRPr="00514931">
        <w:rPr>
          <w:rFonts w:ascii="Arial" w:hAnsi="Arial" w:cs="Arial"/>
          <w:iCs/>
          <w:sz w:val="20"/>
          <w:szCs w:val="20"/>
        </w:rPr>
        <w:t>Onkološki inštitut Ljubljana, Oddelek za klinično prehrano</w:t>
      </w:r>
    </w:p>
    <w:p w14:paraId="060CEDAB" w14:textId="77777777" w:rsidR="007351AE" w:rsidRPr="00514931" w:rsidRDefault="007351AE" w:rsidP="007351AE">
      <w:pPr>
        <w:jc w:val="both"/>
        <w:rPr>
          <w:rFonts w:ascii="Arial" w:hAnsi="Arial" w:cs="Arial"/>
          <w:iCs/>
          <w:sz w:val="20"/>
          <w:szCs w:val="20"/>
        </w:rPr>
      </w:pPr>
      <w:r w:rsidRPr="00514931">
        <w:rPr>
          <w:rFonts w:ascii="Arial" w:hAnsi="Arial" w:cs="Arial"/>
          <w:b/>
          <w:bCs/>
          <w:iCs/>
          <w:sz w:val="20"/>
          <w:szCs w:val="20"/>
        </w:rPr>
        <w:t>Raziskovalno področje po ARIS:</w:t>
      </w:r>
      <w:r w:rsidRPr="00514931">
        <w:rPr>
          <w:rFonts w:ascii="Arial" w:hAnsi="Arial" w:cs="Arial"/>
          <w:iCs/>
          <w:sz w:val="20"/>
          <w:szCs w:val="20"/>
        </w:rPr>
        <w:t xml:space="preserve"> 3.04 Onkologija</w:t>
      </w:r>
    </w:p>
    <w:p w14:paraId="3906670E" w14:textId="77777777" w:rsidR="007351AE" w:rsidRPr="00514931" w:rsidRDefault="007351AE" w:rsidP="007351AE">
      <w:pPr>
        <w:jc w:val="both"/>
        <w:rPr>
          <w:rFonts w:ascii="Arial" w:hAnsi="Arial" w:cs="Arial"/>
          <w:iCs/>
          <w:sz w:val="20"/>
          <w:szCs w:val="20"/>
        </w:rPr>
      </w:pPr>
      <w:r w:rsidRPr="00514931">
        <w:rPr>
          <w:rFonts w:ascii="Arial" w:hAnsi="Arial" w:cs="Arial"/>
          <w:iCs/>
          <w:sz w:val="20"/>
          <w:szCs w:val="20"/>
        </w:rPr>
        <w:t xml:space="preserve">Delo bo potekalo na Oddelku za </w:t>
      </w:r>
      <w:r w:rsidR="00854940" w:rsidRPr="00514931">
        <w:rPr>
          <w:rFonts w:ascii="Arial" w:hAnsi="Arial" w:cs="Arial"/>
          <w:iCs/>
          <w:sz w:val="20"/>
          <w:szCs w:val="20"/>
        </w:rPr>
        <w:t>klinično prehrano</w:t>
      </w:r>
      <w:r w:rsidRPr="00514931">
        <w:rPr>
          <w:rFonts w:ascii="Arial" w:hAnsi="Arial" w:cs="Arial"/>
          <w:iCs/>
          <w:sz w:val="20"/>
          <w:szCs w:val="20"/>
        </w:rPr>
        <w:t xml:space="preserve"> v okviru programske skupine P3-0307: Rak glave in vratu - analiza bioloških značilnosti in poskus izboljšanja zdravljenja. Skupina se ukvarja z razvojem novih pristopov k zdravljenju raka glave in vratu, vključno z genetskimi raziskavami, ki omogočajo bolj ciljno usmerjeno kemo-radioterapijo, optimizacijo zdravljenja HPV-pozitivnega raka ter uporabo naprednih diagnostičnih metod, kot je endoskopija z ozkospektralno osvetlitvijo. Poudarek je na individualizaciji zdravljenja, zmanjšanju toksičnosti ter izboljšanju kakovosti življenja bolnikov. Raziskave vključujejo tudi izboljšanje obvladovanja posledic onkološkega zdravljenja in raziskovanje vzrokov za alergične reakcije na zdravljenje. Prav tako se osredotoča tudi na raziskovanje odnosa med stanjem prehranjenosti in učinki onkološkega zdravljenja ter primerjavo različnih metod za prepoznavanje in napovedovanje stanj podhranjenosti. Cilj je povečati konkurenčnost slovenskega </w:t>
      </w:r>
      <w:r w:rsidRPr="00514931">
        <w:rPr>
          <w:rFonts w:ascii="Arial" w:hAnsi="Arial" w:cs="Arial"/>
          <w:iCs/>
          <w:sz w:val="20"/>
          <w:szCs w:val="20"/>
        </w:rPr>
        <w:lastRenderedPageBreak/>
        <w:t>onkološkega področja, izboljšati izobraževanje strokovnjakov ter prispevati k boljšemu zdravljenju in podpori bolnikom.</w:t>
      </w:r>
    </w:p>
    <w:p w14:paraId="45AC44D3" w14:textId="77777777" w:rsidR="007351AE" w:rsidRPr="00514931" w:rsidRDefault="007351AE" w:rsidP="007351AE">
      <w:pPr>
        <w:jc w:val="both"/>
        <w:rPr>
          <w:rFonts w:ascii="Arial" w:hAnsi="Arial" w:cs="Arial"/>
          <w:iCs/>
          <w:sz w:val="20"/>
          <w:szCs w:val="20"/>
        </w:rPr>
      </w:pPr>
    </w:p>
    <w:p w14:paraId="7CD92A17" w14:textId="77777777" w:rsidR="007351AE" w:rsidRPr="00514931" w:rsidRDefault="007351AE" w:rsidP="007351AE">
      <w:pPr>
        <w:jc w:val="both"/>
        <w:rPr>
          <w:rFonts w:ascii="Arial" w:hAnsi="Arial" w:cs="Arial"/>
          <w:b/>
          <w:bCs/>
          <w:iCs/>
          <w:sz w:val="20"/>
          <w:szCs w:val="20"/>
        </w:rPr>
      </w:pPr>
      <w:r w:rsidRPr="00514931">
        <w:rPr>
          <w:rFonts w:ascii="Arial" w:hAnsi="Arial" w:cs="Arial"/>
          <w:b/>
          <w:bCs/>
          <w:iCs/>
          <w:sz w:val="20"/>
          <w:szCs w:val="20"/>
        </w:rPr>
        <w:t xml:space="preserve">Opis raziskovalnega dela mladega raziskovalca: </w:t>
      </w:r>
    </w:p>
    <w:p w14:paraId="3230B396" w14:textId="77777777" w:rsidR="007351AE" w:rsidRPr="00514931" w:rsidRDefault="007351AE" w:rsidP="007351AE">
      <w:pPr>
        <w:jc w:val="both"/>
        <w:rPr>
          <w:rFonts w:ascii="Arial" w:hAnsi="Arial" w:cs="Arial"/>
          <w:iCs/>
          <w:sz w:val="20"/>
          <w:szCs w:val="20"/>
        </w:rPr>
      </w:pPr>
      <w:r w:rsidRPr="00514931">
        <w:rPr>
          <w:rFonts w:ascii="Arial" w:hAnsi="Arial" w:cs="Arial"/>
          <w:iCs/>
          <w:sz w:val="20"/>
          <w:szCs w:val="20"/>
        </w:rPr>
        <w:t>V svojem raziskovalnem delu bo kandidat vključen v aktivnosti raziskovalne skupine, povezane z obravnavo rakov glave in vratu v slovenskem prostoru. Ožje področje raziskovalnega dela bo razvoj in uvajanje sodobnih metod nekirurškega zdravljenja rakov glave in vratu in njihovih neželenih učinkov ter ocenjevanje onkoloških zdravljenj z vidika učinkovitosti, varnosti in posledične kakovosti življenja bolnikov. Od kandidata se pričakuje, da bo izobraževanje nadaljeval na doktorskem študiju Medicinske fakultete UL (Biomedicina), pomemben del svojega raziskovalnega dela pa bo opravil v okviru raziskovalne skupine, ki deluje na Onkološkem inštitutu Ljubljana. Kandidati morajo imeti interes za raziskovanje in za poglobljeno klinično delo na področju onkologije. Zaželeno je dobro znanje s področja biologije človeka, poznavanje modernih informacijskih tehnologij in znanje angleškega jezika.</w:t>
      </w:r>
    </w:p>
    <w:p w14:paraId="11664575" w14:textId="77777777" w:rsidR="007351AE" w:rsidRPr="00514931" w:rsidRDefault="007351AE" w:rsidP="007351AE">
      <w:pPr>
        <w:jc w:val="both"/>
        <w:rPr>
          <w:rFonts w:ascii="Arial" w:hAnsi="Arial" w:cs="Arial"/>
          <w:iCs/>
          <w:sz w:val="20"/>
          <w:szCs w:val="20"/>
        </w:rPr>
      </w:pPr>
    </w:p>
    <w:p w14:paraId="1B834351" w14:textId="77777777" w:rsidR="008460CD" w:rsidRPr="00514931" w:rsidRDefault="00E068D6" w:rsidP="00BA2D3D">
      <w:pPr>
        <w:pStyle w:val="naslglav"/>
        <w:numPr>
          <w:ilvl w:val="0"/>
          <w:numId w:val="1"/>
        </w:numPr>
        <w:tabs>
          <w:tab w:val="clear" w:pos="786"/>
          <w:tab w:val="num" w:pos="426"/>
        </w:tabs>
        <w:spacing w:before="0"/>
        <w:ind w:hanging="786"/>
        <w:jc w:val="both"/>
        <w:rPr>
          <w:rFonts w:ascii="Arial" w:hAnsi="Arial" w:cs="Arial"/>
          <w:color w:val="auto"/>
          <w:sz w:val="20"/>
          <w:szCs w:val="20"/>
        </w:rPr>
      </w:pPr>
      <w:r w:rsidRPr="00514931">
        <w:rPr>
          <w:rFonts w:ascii="Arial" w:hAnsi="Arial" w:cs="Arial"/>
          <w:color w:val="auto"/>
          <w:sz w:val="20"/>
          <w:szCs w:val="20"/>
        </w:rPr>
        <w:t>Kandidat za mladega raziskovalca mora izpolnjevati naslednje pogoje</w:t>
      </w:r>
      <w:r w:rsidR="008460CD" w:rsidRPr="00514931">
        <w:rPr>
          <w:rFonts w:ascii="Arial" w:hAnsi="Arial" w:cs="Arial"/>
          <w:color w:val="auto"/>
          <w:sz w:val="20"/>
          <w:szCs w:val="20"/>
        </w:rPr>
        <w:t>:</w:t>
      </w:r>
    </w:p>
    <w:p w14:paraId="15BA3B8B" w14:textId="77777777" w:rsidR="00363A37" w:rsidRPr="00514931" w:rsidRDefault="00363A37" w:rsidP="00BA2D3D">
      <w:pPr>
        <w:pStyle w:val="naslglav"/>
        <w:spacing w:before="0"/>
        <w:jc w:val="both"/>
        <w:rPr>
          <w:rFonts w:ascii="Arial" w:hAnsi="Arial" w:cs="Arial"/>
          <w:color w:val="auto"/>
          <w:sz w:val="20"/>
          <w:szCs w:val="20"/>
        </w:rPr>
      </w:pPr>
    </w:p>
    <w:p w14:paraId="248AF10E" w14:textId="77777777" w:rsidR="00363A37" w:rsidRPr="00514931" w:rsidRDefault="00397881" w:rsidP="00BA2D3D">
      <w:pPr>
        <w:pStyle w:val="naslglav"/>
        <w:numPr>
          <w:ilvl w:val="0"/>
          <w:numId w:val="2"/>
        </w:numPr>
        <w:spacing w:before="0"/>
        <w:jc w:val="both"/>
        <w:rPr>
          <w:rFonts w:ascii="Arial" w:hAnsi="Arial" w:cs="Arial"/>
          <w:b w:val="0"/>
          <w:color w:val="auto"/>
          <w:sz w:val="20"/>
          <w:szCs w:val="20"/>
        </w:rPr>
      </w:pPr>
      <w:r w:rsidRPr="00514931">
        <w:rPr>
          <w:rFonts w:ascii="Arial" w:hAnsi="Arial" w:cs="Arial"/>
          <w:b w:val="0"/>
          <w:color w:val="auto"/>
          <w:sz w:val="20"/>
          <w:szCs w:val="20"/>
        </w:rPr>
        <w:t>še nima zaključenega doktorata znanosti oz. pridobljenega znanstvenega naslova doktor/doktorica znanosti;</w:t>
      </w:r>
    </w:p>
    <w:p w14:paraId="014E6A5A" w14:textId="77777777" w:rsidR="00397881" w:rsidRPr="00514931" w:rsidRDefault="00397881" w:rsidP="00BA2D3D">
      <w:pPr>
        <w:pStyle w:val="naslglav"/>
        <w:numPr>
          <w:ilvl w:val="0"/>
          <w:numId w:val="2"/>
        </w:numPr>
        <w:spacing w:before="0"/>
        <w:jc w:val="both"/>
        <w:rPr>
          <w:rFonts w:ascii="Arial" w:hAnsi="Arial" w:cs="Arial"/>
          <w:b w:val="0"/>
          <w:color w:val="auto"/>
          <w:sz w:val="20"/>
          <w:szCs w:val="20"/>
        </w:rPr>
      </w:pPr>
      <w:r w:rsidRPr="00514931">
        <w:rPr>
          <w:rFonts w:ascii="Arial" w:hAnsi="Arial" w:cs="Arial"/>
          <w:b w:val="0"/>
          <w:color w:val="auto"/>
          <w:sz w:val="20"/>
          <w:szCs w:val="20"/>
        </w:rPr>
        <w:t>še ni bil zaposlen kot mladi raziskovalec;</w:t>
      </w:r>
    </w:p>
    <w:p w14:paraId="38529E04" w14:textId="77777777" w:rsidR="00397881" w:rsidRPr="00514931" w:rsidRDefault="00397881" w:rsidP="00BA2D3D">
      <w:pPr>
        <w:pStyle w:val="naslglav"/>
        <w:numPr>
          <w:ilvl w:val="0"/>
          <w:numId w:val="2"/>
        </w:numPr>
        <w:spacing w:before="0"/>
        <w:jc w:val="both"/>
        <w:rPr>
          <w:rFonts w:ascii="Arial" w:hAnsi="Arial" w:cs="Arial"/>
          <w:b w:val="0"/>
          <w:color w:val="auto"/>
          <w:sz w:val="20"/>
          <w:szCs w:val="20"/>
        </w:rPr>
      </w:pPr>
      <w:r w:rsidRPr="00514931">
        <w:rPr>
          <w:rFonts w:ascii="Arial" w:hAnsi="Arial" w:cs="Arial"/>
          <w:b w:val="0"/>
          <w:color w:val="auto"/>
          <w:sz w:val="20"/>
          <w:szCs w:val="20"/>
        </w:rPr>
        <w:t>od zaključka študijskega programa druge stopnje oziroma izobrazbe, ki ustreza ravni izobrazbe, pridobljene po študijskih programih druge stopnje, in je v skladu z zakonom, ki ureja slovensko ogrodje kvalifikacij, uvrščena na 8. raven oziroma</w:t>
      </w:r>
      <w:r w:rsidR="009F49BA" w:rsidRPr="00514931">
        <w:rPr>
          <w:rFonts w:ascii="Arial" w:hAnsi="Arial" w:cs="Arial"/>
          <w:b w:val="0"/>
          <w:color w:val="auto"/>
          <w:sz w:val="20"/>
          <w:szCs w:val="20"/>
        </w:rPr>
        <w:t xml:space="preserve"> prijemljivega študijskega programa, doseženega v tujini, niso pretekla več kot 4 leta</w:t>
      </w:r>
      <w:r w:rsidR="003F3A9F" w:rsidRPr="00514931">
        <w:rPr>
          <w:rFonts w:ascii="Arial" w:hAnsi="Arial" w:cs="Arial"/>
          <w:b w:val="0"/>
          <w:color w:val="auto"/>
          <w:sz w:val="20"/>
          <w:szCs w:val="20"/>
        </w:rPr>
        <w:t>.</w:t>
      </w:r>
    </w:p>
    <w:p w14:paraId="5484D672" w14:textId="77777777" w:rsidR="00057B4B" w:rsidRPr="00514931" w:rsidRDefault="00057B4B" w:rsidP="00057B4B">
      <w:pPr>
        <w:pStyle w:val="naslglav"/>
        <w:spacing w:before="0"/>
        <w:jc w:val="both"/>
        <w:rPr>
          <w:rFonts w:ascii="Arial" w:hAnsi="Arial" w:cs="Arial"/>
          <w:b w:val="0"/>
          <w:color w:val="auto"/>
          <w:sz w:val="20"/>
          <w:szCs w:val="20"/>
        </w:rPr>
      </w:pPr>
    </w:p>
    <w:p w14:paraId="0723B44D" w14:textId="77777777" w:rsidR="00057B4B" w:rsidRPr="00514931" w:rsidRDefault="00057B4B" w:rsidP="00057B4B">
      <w:pPr>
        <w:pStyle w:val="naslglav"/>
        <w:spacing w:before="0"/>
        <w:jc w:val="both"/>
        <w:rPr>
          <w:rFonts w:ascii="Arial" w:hAnsi="Arial" w:cs="Arial"/>
          <w:b w:val="0"/>
          <w:color w:val="auto"/>
          <w:sz w:val="20"/>
          <w:szCs w:val="20"/>
        </w:rPr>
      </w:pPr>
      <w:r w:rsidRPr="00514931">
        <w:rPr>
          <w:rFonts w:ascii="Arial" w:hAnsi="Arial" w:cs="Arial"/>
          <w:b w:val="0"/>
          <w:color w:val="auto"/>
          <w:sz w:val="20"/>
          <w:szCs w:val="20"/>
        </w:rPr>
        <w:t>Vpis na doktorski študij mora biti izveden preko spletnega portala eVŠ.</w:t>
      </w:r>
    </w:p>
    <w:p w14:paraId="7FC89C20" w14:textId="77777777" w:rsidR="008460CD" w:rsidRPr="00514931" w:rsidRDefault="008460CD" w:rsidP="00BA2D3D">
      <w:pPr>
        <w:pStyle w:val="alineazaodstavkom1"/>
        <w:ind w:left="567" w:hanging="283"/>
        <w:rPr>
          <w:sz w:val="20"/>
          <w:szCs w:val="20"/>
        </w:rPr>
      </w:pPr>
    </w:p>
    <w:p w14:paraId="4E1A73A1" w14:textId="77777777" w:rsidR="009F49BA" w:rsidRPr="00514931" w:rsidRDefault="009F49BA" w:rsidP="00BA2D3D">
      <w:pPr>
        <w:pStyle w:val="odstavek1"/>
        <w:spacing w:before="0"/>
        <w:ind w:firstLine="0"/>
        <w:rPr>
          <w:sz w:val="20"/>
          <w:szCs w:val="20"/>
        </w:rPr>
      </w:pPr>
      <w:r w:rsidRPr="00514931">
        <w:rPr>
          <w:sz w:val="20"/>
          <w:szCs w:val="20"/>
        </w:rPr>
        <w:t>Če je kandidat za mladega raziskovalca koristil dopust iz naslova zavarovanja za starševsko varstvo v trajanju najmanj šestih mesecev v času od zaključka študijskega programa druge stopnje oziroma študijskega programa, s katerim izpolnjuje pogoje za vpis v doktorski študijski program, se obdobje iz tretje alineje prvega odstavka temu ustrezno podaljša. Enako velja tudi v primeru odsotnosti</w:t>
      </w:r>
      <w:r w:rsidR="00126CB8" w:rsidRPr="00514931">
        <w:rPr>
          <w:sz w:val="20"/>
          <w:szCs w:val="20"/>
        </w:rPr>
        <w:t>,</w:t>
      </w:r>
      <w:r w:rsidRPr="00514931">
        <w:rPr>
          <w:sz w:val="20"/>
          <w:szCs w:val="20"/>
        </w:rPr>
        <w:t xml:space="preserve"> zaradi d</w:t>
      </w:r>
      <w:r w:rsidR="003F3A9F" w:rsidRPr="00514931">
        <w:rPr>
          <w:sz w:val="20"/>
          <w:szCs w:val="20"/>
        </w:rPr>
        <w:t>a</w:t>
      </w:r>
      <w:r w:rsidR="00126CB8" w:rsidRPr="00514931">
        <w:rPr>
          <w:sz w:val="20"/>
          <w:szCs w:val="20"/>
        </w:rPr>
        <w:t>lj</w:t>
      </w:r>
      <w:r w:rsidRPr="00514931">
        <w:rPr>
          <w:sz w:val="20"/>
          <w:szCs w:val="20"/>
        </w:rPr>
        <w:t xml:space="preserve"> časa trajajoče bolezni, ki mora biti dokumentirano izkazana, v trajanju skupno najmanj šest mesecev.</w:t>
      </w:r>
    </w:p>
    <w:p w14:paraId="67D2D901" w14:textId="77777777" w:rsidR="009F49BA" w:rsidRPr="00514931" w:rsidRDefault="009F49BA" w:rsidP="00BA2D3D">
      <w:pPr>
        <w:pStyle w:val="odstavek1"/>
        <w:spacing w:before="0"/>
        <w:ind w:firstLine="0"/>
        <w:rPr>
          <w:sz w:val="20"/>
          <w:szCs w:val="20"/>
        </w:rPr>
      </w:pPr>
    </w:p>
    <w:p w14:paraId="1EDBDC53" w14:textId="77777777" w:rsidR="00517FFD" w:rsidRPr="00514931" w:rsidRDefault="00A221D4" w:rsidP="00BA2D3D">
      <w:pPr>
        <w:pStyle w:val="NormalWeb"/>
        <w:spacing w:before="0"/>
        <w:jc w:val="both"/>
        <w:rPr>
          <w:rFonts w:ascii="Arial" w:hAnsi="Arial" w:cs="Arial"/>
          <w:sz w:val="20"/>
          <w:szCs w:val="20"/>
        </w:rPr>
      </w:pPr>
      <w:r w:rsidRPr="00514931">
        <w:rPr>
          <w:rFonts w:ascii="Arial" w:hAnsi="Arial" w:cs="Arial"/>
          <w:sz w:val="20"/>
          <w:szCs w:val="20"/>
        </w:rPr>
        <w:t>Ne financirajo se kandidati</w:t>
      </w:r>
      <w:r w:rsidR="00517FFD" w:rsidRPr="00514931">
        <w:rPr>
          <w:rFonts w:ascii="Arial" w:hAnsi="Arial" w:cs="Arial"/>
          <w:sz w:val="20"/>
          <w:szCs w:val="20"/>
        </w:rPr>
        <w:t xml:space="preserve"> za mlade raziskovalce, ki se ob podpisu pogodbe vpisujejo</w:t>
      </w:r>
      <w:r w:rsidR="00CF7F85" w:rsidRPr="00514931">
        <w:rPr>
          <w:rFonts w:ascii="Arial" w:hAnsi="Arial" w:cs="Arial"/>
          <w:sz w:val="20"/>
          <w:szCs w:val="20"/>
        </w:rPr>
        <w:t xml:space="preserve"> v dodatno leto študijskega programa tretje stopnje oziroma so navedeni status že izkoristili, kandidat</w:t>
      </w:r>
      <w:r w:rsidR="00126CB8" w:rsidRPr="00514931">
        <w:rPr>
          <w:rFonts w:ascii="Arial" w:hAnsi="Arial" w:cs="Arial"/>
          <w:sz w:val="20"/>
          <w:szCs w:val="20"/>
        </w:rPr>
        <w:t>i</w:t>
      </w:r>
      <w:r w:rsidR="00CF7F85" w:rsidRPr="00514931">
        <w:rPr>
          <w:rFonts w:ascii="Arial" w:hAnsi="Arial" w:cs="Arial"/>
          <w:sz w:val="20"/>
          <w:szCs w:val="20"/>
        </w:rPr>
        <w:t>, ki so prek agencije že bili financirani v programu mladih raziskovalcev, in kandidat</w:t>
      </w:r>
      <w:r w:rsidR="00126CB8" w:rsidRPr="00514931">
        <w:rPr>
          <w:rFonts w:ascii="Arial" w:hAnsi="Arial" w:cs="Arial"/>
          <w:sz w:val="20"/>
          <w:szCs w:val="20"/>
        </w:rPr>
        <w:t>i</w:t>
      </w:r>
      <w:r w:rsidR="00CF7F85" w:rsidRPr="00514931">
        <w:rPr>
          <w:rFonts w:ascii="Arial" w:hAnsi="Arial" w:cs="Arial"/>
          <w:sz w:val="20"/>
          <w:szCs w:val="20"/>
        </w:rPr>
        <w:t>, ki že imajo opravljen doktorat znanosti.</w:t>
      </w:r>
    </w:p>
    <w:p w14:paraId="73A01146" w14:textId="77777777" w:rsidR="006862E2" w:rsidRPr="00514931" w:rsidRDefault="006862E2" w:rsidP="00BA2D3D">
      <w:pPr>
        <w:pStyle w:val="NormalWeb"/>
        <w:spacing w:before="0"/>
        <w:jc w:val="both"/>
        <w:rPr>
          <w:rFonts w:ascii="Arial" w:hAnsi="Arial" w:cs="Arial"/>
          <w:sz w:val="20"/>
          <w:szCs w:val="20"/>
        </w:rPr>
      </w:pPr>
    </w:p>
    <w:p w14:paraId="5EC3A250" w14:textId="77777777" w:rsidR="00A83A08" w:rsidRPr="00514931" w:rsidRDefault="00A83A08" w:rsidP="00BA2D3D">
      <w:pPr>
        <w:pStyle w:val="NormalWeb"/>
        <w:spacing w:before="0"/>
        <w:jc w:val="both"/>
        <w:rPr>
          <w:rFonts w:ascii="Arial" w:hAnsi="Arial" w:cs="Arial"/>
          <w:sz w:val="20"/>
          <w:szCs w:val="20"/>
        </w:rPr>
      </w:pPr>
    </w:p>
    <w:p w14:paraId="1236C8E2" w14:textId="77777777" w:rsidR="0023686B" w:rsidRPr="00514931" w:rsidRDefault="006862E2" w:rsidP="00BA2D3D">
      <w:pPr>
        <w:pStyle w:val="NormalWeb"/>
        <w:numPr>
          <w:ilvl w:val="0"/>
          <w:numId w:val="1"/>
        </w:numPr>
        <w:tabs>
          <w:tab w:val="clear" w:pos="786"/>
          <w:tab w:val="num" w:pos="426"/>
        </w:tabs>
        <w:spacing w:before="0"/>
        <w:ind w:hanging="786"/>
        <w:jc w:val="both"/>
        <w:rPr>
          <w:rFonts w:ascii="Arial" w:hAnsi="Arial" w:cs="Arial"/>
          <w:sz w:val="20"/>
          <w:szCs w:val="20"/>
        </w:rPr>
      </w:pPr>
      <w:r w:rsidRPr="00514931">
        <w:rPr>
          <w:rFonts w:ascii="Arial" w:hAnsi="Arial" w:cs="Arial"/>
          <w:b/>
          <w:sz w:val="20"/>
          <w:szCs w:val="20"/>
        </w:rPr>
        <w:t>Merila za ocenjevanje kandidatov</w:t>
      </w:r>
    </w:p>
    <w:p w14:paraId="5AC53634" w14:textId="77777777" w:rsidR="00A83A08" w:rsidRPr="00514931" w:rsidRDefault="00A83A08" w:rsidP="00BA2D3D">
      <w:pPr>
        <w:pStyle w:val="NormalWeb"/>
        <w:spacing w:before="0"/>
        <w:jc w:val="both"/>
        <w:rPr>
          <w:rFonts w:ascii="Arial" w:hAnsi="Arial" w:cs="Arial"/>
          <w:sz w:val="20"/>
          <w:szCs w:val="20"/>
        </w:rPr>
      </w:pPr>
    </w:p>
    <w:p w14:paraId="5ABD5A41" w14:textId="77777777" w:rsidR="00F102C1" w:rsidRPr="00514931" w:rsidRDefault="003F3A9F" w:rsidP="00BA2D3D">
      <w:pPr>
        <w:pStyle w:val="NormalWeb"/>
        <w:numPr>
          <w:ilvl w:val="0"/>
          <w:numId w:val="39"/>
        </w:numPr>
        <w:spacing w:before="0"/>
        <w:jc w:val="both"/>
        <w:rPr>
          <w:rFonts w:ascii="Arial" w:hAnsi="Arial" w:cs="Arial"/>
          <w:sz w:val="20"/>
          <w:szCs w:val="20"/>
        </w:rPr>
      </w:pPr>
      <w:r w:rsidRPr="00514931">
        <w:rPr>
          <w:rFonts w:ascii="Arial" w:hAnsi="Arial" w:cs="Arial"/>
          <w:sz w:val="20"/>
          <w:szCs w:val="20"/>
        </w:rPr>
        <w:t xml:space="preserve">zaključen </w:t>
      </w:r>
      <w:r w:rsidR="00F102C1" w:rsidRPr="00514931">
        <w:rPr>
          <w:rFonts w:ascii="Arial" w:hAnsi="Arial" w:cs="Arial"/>
          <w:sz w:val="20"/>
          <w:szCs w:val="20"/>
        </w:rPr>
        <w:t>študijsk</w:t>
      </w:r>
      <w:r w:rsidRPr="00514931">
        <w:rPr>
          <w:rFonts w:ascii="Arial" w:hAnsi="Arial" w:cs="Arial"/>
          <w:sz w:val="20"/>
          <w:szCs w:val="20"/>
        </w:rPr>
        <w:t>i</w:t>
      </w:r>
      <w:r w:rsidR="00F102C1" w:rsidRPr="00514931">
        <w:rPr>
          <w:rFonts w:ascii="Arial" w:hAnsi="Arial" w:cs="Arial"/>
          <w:sz w:val="20"/>
          <w:szCs w:val="20"/>
        </w:rPr>
        <w:t xml:space="preserve"> program druge stopnje; </w:t>
      </w:r>
      <w:r w:rsidR="005A41C1" w:rsidRPr="00514931">
        <w:rPr>
          <w:rFonts w:ascii="Arial" w:hAnsi="Arial" w:cs="Arial"/>
          <w:sz w:val="20"/>
          <w:szCs w:val="20"/>
        </w:rPr>
        <w:t xml:space="preserve">če kandidat </w:t>
      </w:r>
      <w:r w:rsidR="008C43E9" w:rsidRPr="00514931">
        <w:rPr>
          <w:rFonts w:ascii="Arial" w:hAnsi="Arial" w:cs="Arial"/>
          <w:sz w:val="20"/>
          <w:szCs w:val="20"/>
        </w:rPr>
        <w:t xml:space="preserve">še </w:t>
      </w:r>
      <w:r w:rsidR="005A41C1" w:rsidRPr="00514931">
        <w:rPr>
          <w:rFonts w:ascii="Arial" w:hAnsi="Arial" w:cs="Arial"/>
          <w:sz w:val="20"/>
          <w:szCs w:val="20"/>
        </w:rPr>
        <w:t xml:space="preserve">ni zaključil študijskega programa druge stopnje mora imeti opravljenih najmanj  </w:t>
      </w:r>
      <w:r w:rsidR="00F102C1" w:rsidRPr="00514931">
        <w:rPr>
          <w:rFonts w:ascii="Arial" w:hAnsi="Arial" w:cs="Arial"/>
          <w:sz w:val="20"/>
          <w:szCs w:val="20"/>
        </w:rPr>
        <w:t>80 odstotkov vseh izpitov in vaj;</w:t>
      </w:r>
    </w:p>
    <w:p w14:paraId="2D3C6900" w14:textId="77777777" w:rsidR="003F3A9F" w:rsidRPr="00514931" w:rsidRDefault="003F3A9F" w:rsidP="003F3A9F">
      <w:pPr>
        <w:pStyle w:val="NormalWeb"/>
        <w:numPr>
          <w:ilvl w:val="0"/>
          <w:numId w:val="39"/>
        </w:numPr>
        <w:spacing w:before="0"/>
        <w:jc w:val="both"/>
        <w:rPr>
          <w:rFonts w:ascii="Arial" w:hAnsi="Arial" w:cs="Arial"/>
          <w:sz w:val="20"/>
          <w:szCs w:val="20"/>
        </w:rPr>
      </w:pPr>
      <w:r w:rsidRPr="00514931">
        <w:rPr>
          <w:rFonts w:ascii="Arial" w:hAnsi="Arial" w:cs="Arial"/>
          <w:sz w:val="20"/>
          <w:szCs w:val="20"/>
        </w:rPr>
        <w:t>ocena razgovora s kandidatom;</w:t>
      </w:r>
    </w:p>
    <w:p w14:paraId="0194E25F" w14:textId="77777777" w:rsidR="00F102C1" w:rsidRPr="00514931" w:rsidRDefault="00F102C1" w:rsidP="00BA2D3D">
      <w:pPr>
        <w:pStyle w:val="NormalWeb"/>
        <w:numPr>
          <w:ilvl w:val="0"/>
          <w:numId w:val="39"/>
        </w:numPr>
        <w:spacing w:before="0"/>
        <w:jc w:val="both"/>
        <w:rPr>
          <w:rFonts w:ascii="Arial" w:hAnsi="Arial" w:cs="Arial"/>
          <w:sz w:val="20"/>
          <w:szCs w:val="20"/>
        </w:rPr>
      </w:pPr>
      <w:r w:rsidRPr="00514931">
        <w:rPr>
          <w:rFonts w:ascii="Arial" w:hAnsi="Arial" w:cs="Arial"/>
          <w:sz w:val="20"/>
          <w:szCs w:val="20"/>
        </w:rPr>
        <w:t>objavljeni članki;</w:t>
      </w:r>
    </w:p>
    <w:p w14:paraId="47BD00EC" w14:textId="77777777" w:rsidR="00F102C1" w:rsidRPr="00514931" w:rsidRDefault="00F102C1" w:rsidP="00BA2D3D">
      <w:pPr>
        <w:pStyle w:val="NormalWeb"/>
        <w:numPr>
          <w:ilvl w:val="0"/>
          <w:numId w:val="39"/>
        </w:numPr>
        <w:spacing w:before="0"/>
        <w:jc w:val="both"/>
        <w:rPr>
          <w:rFonts w:ascii="Arial" w:hAnsi="Arial" w:cs="Arial"/>
          <w:sz w:val="20"/>
          <w:szCs w:val="20"/>
        </w:rPr>
      </w:pPr>
      <w:r w:rsidRPr="00514931">
        <w:rPr>
          <w:rFonts w:ascii="Arial" w:hAnsi="Arial" w:cs="Arial"/>
          <w:sz w:val="20"/>
          <w:szCs w:val="20"/>
        </w:rPr>
        <w:t>sodelovanje pri raziskovalnem delu;</w:t>
      </w:r>
    </w:p>
    <w:p w14:paraId="38D9303B" w14:textId="77777777" w:rsidR="003F3A9F" w:rsidRPr="00514931" w:rsidRDefault="003F3A9F" w:rsidP="003F3A9F">
      <w:pPr>
        <w:pStyle w:val="NormalWeb"/>
        <w:numPr>
          <w:ilvl w:val="0"/>
          <w:numId w:val="39"/>
        </w:numPr>
        <w:spacing w:before="0"/>
        <w:jc w:val="both"/>
        <w:rPr>
          <w:rFonts w:ascii="Arial" w:hAnsi="Arial" w:cs="Arial"/>
          <w:sz w:val="20"/>
          <w:szCs w:val="20"/>
        </w:rPr>
      </w:pPr>
      <w:r w:rsidRPr="00514931">
        <w:rPr>
          <w:rFonts w:ascii="Arial" w:hAnsi="Arial" w:cs="Arial"/>
          <w:sz w:val="20"/>
          <w:szCs w:val="20"/>
        </w:rPr>
        <w:t>prejete nagrade oziroma priznanja</w:t>
      </w:r>
      <w:r w:rsidR="00ED7683" w:rsidRPr="00514931">
        <w:rPr>
          <w:rFonts w:ascii="Arial" w:hAnsi="Arial" w:cs="Arial"/>
          <w:sz w:val="20"/>
          <w:szCs w:val="20"/>
        </w:rPr>
        <w:t>.</w:t>
      </w:r>
    </w:p>
    <w:p w14:paraId="7F1C2C35" w14:textId="77777777" w:rsidR="00225583" w:rsidRPr="00514931" w:rsidRDefault="00225583" w:rsidP="00225583">
      <w:pPr>
        <w:pStyle w:val="NormalWeb"/>
        <w:spacing w:before="0"/>
        <w:jc w:val="both"/>
        <w:rPr>
          <w:rFonts w:ascii="Arial" w:hAnsi="Arial" w:cs="Arial"/>
          <w:sz w:val="20"/>
          <w:szCs w:val="20"/>
        </w:rPr>
      </w:pPr>
    </w:p>
    <w:p w14:paraId="76D8F938" w14:textId="77777777" w:rsidR="001C3A9B" w:rsidRPr="00514931" w:rsidRDefault="001C3A9B" w:rsidP="00BA2D3D">
      <w:pPr>
        <w:pStyle w:val="NormalWeb"/>
        <w:spacing w:before="0"/>
        <w:ind w:left="720"/>
        <w:jc w:val="both"/>
        <w:rPr>
          <w:rFonts w:ascii="Arial" w:hAnsi="Arial" w:cs="Arial"/>
          <w:sz w:val="20"/>
          <w:szCs w:val="20"/>
        </w:rPr>
      </w:pPr>
    </w:p>
    <w:p w14:paraId="7CDDBEDE" w14:textId="77777777" w:rsidR="00F102C1" w:rsidRPr="00514931" w:rsidRDefault="00ED2734" w:rsidP="00BA2D3D">
      <w:pPr>
        <w:pStyle w:val="NormalWeb"/>
        <w:numPr>
          <w:ilvl w:val="0"/>
          <w:numId w:val="1"/>
        </w:numPr>
        <w:tabs>
          <w:tab w:val="clear" w:pos="786"/>
          <w:tab w:val="num" w:pos="426"/>
        </w:tabs>
        <w:spacing w:before="0"/>
        <w:ind w:hanging="786"/>
        <w:jc w:val="both"/>
        <w:rPr>
          <w:rFonts w:ascii="Arial" w:hAnsi="Arial" w:cs="Arial"/>
          <w:sz w:val="20"/>
          <w:szCs w:val="20"/>
        </w:rPr>
      </w:pPr>
      <w:r w:rsidRPr="00514931">
        <w:rPr>
          <w:rFonts w:ascii="Arial" w:hAnsi="Arial" w:cs="Arial"/>
          <w:b/>
          <w:sz w:val="20"/>
          <w:szCs w:val="20"/>
        </w:rPr>
        <w:t>Čas financiranja</w:t>
      </w:r>
    </w:p>
    <w:p w14:paraId="61F04FA5" w14:textId="77777777" w:rsidR="00E134F0" w:rsidRPr="00514931" w:rsidRDefault="00E134F0" w:rsidP="00BA2D3D">
      <w:pPr>
        <w:pStyle w:val="NormalWeb"/>
        <w:spacing w:before="0"/>
        <w:jc w:val="both"/>
        <w:rPr>
          <w:rFonts w:ascii="Arial" w:hAnsi="Arial" w:cs="Arial"/>
          <w:sz w:val="20"/>
          <w:szCs w:val="20"/>
        </w:rPr>
      </w:pPr>
    </w:p>
    <w:p w14:paraId="5B2C56AA" w14:textId="77777777" w:rsidR="00E134F0" w:rsidRPr="00514931" w:rsidRDefault="00E134F0" w:rsidP="00BA2D3D">
      <w:pPr>
        <w:pStyle w:val="NormalWeb"/>
        <w:spacing w:before="0"/>
        <w:jc w:val="both"/>
        <w:rPr>
          <w:rFonts w:ascii="Arial" w:hAnsi="Arial" w:cs="Arial"/>
          <w:sz w:val="20"/>
          <w:szCs w:val="20"/>
        </w:rPr>
      </w:pPr>
      <w:r w:rsidRPr="00514931">
        <w:rPr>
          <w:rFonts w:ascii="Arial" w:hAnsi="Arial" w:cs="Arial"/>
          <w:sz w:val="20"/>
          <w:szCs w:val="20"/>
        </w:rPr>
        <w:t>Usposabljanje mladega raziskovalca se financira do doktorata znanosti, vendar največ štiri leta. Če bo kandidat za mladega raziskovalca ob nastopu zaposlitve vpisan v drugi letnik doktorskega študijskega programa, se njegovo usposabljanje financira do doktorata znanosti, vendar največ tri leta.</w:t>
      </w:r>
    </w:p>
    <w:p w14:paraId="4F059CE9" w14:textId="77777777" w:rsidR="00E134F0" w:rsidRPr="00514931" w:rsidRDefault="00E134F0" w:rsidP="00BA2D3D">
      <w:pPr>
        <w:pStyle w:val="NormalWeb"/>
        <w:spacing w:before="0"/>
        <w:jc w:val="both"/>
        <w:rPr>
          <w:rFonts w:ascii="Arial" w:hAnsi="Arial" w:cs="Arial"/>
          <w:sz w:val="20"/>
          <w:szCs w:val="20"/>
        </w:rPr>
      </w:pPr>
    </w:p>
    <w:p w14:paraId="256178BA" w14:textId="77777777" w:rsidR="00DA3F4E" w:rsidRPr="00514931" w:rsidRDefault="00E134F0" w:rsidP="00BA2D3D">
      <w:pPr>
        <w:pStyle w:val="NormalWeb"/>
        <w:spacing w:before="0"/>
        <w:jc w:val="both"/>
        <w:rPr>
          <w:rFonts w:ascii="Arial" w:hAnsi="Arial" w:cs="Arial"/>
          <w:sz w:val="20"/>
          <w:szCs w:val="20"/>
        </w:rPr>
      </w:pPr>
      <w:r w:rsidRPr="00514931">
        <w:rPr>
          <w:rFonts w:ascii="Arial" w:hAnsi="Arial" w:cs="Arial"/>
          <w:sz w:val="20"/>
          <w:szCs w:val="20"/>
        </w:rPr>
        <w:t>Mladi raziskovalec je v obdobju usposabljanja financiran iz sredstev PSF-O največ v obsegu 4 FTE ne glede na trajanje obdobja financiranja.</w:t>
      </w:r>
    </w:p>
    <w:p w14:paraId="2761487F" w14:textId="77777777" w:rsidR="00E134F0" w:rsidRPr="00514931" w:rsidRDefault="00E134F0" w:rsidP="00BA2D3D">
      <w:pPr>
        <w:pStyle w:val="NormalWeb"/>
        <w:spacing w:before="0"/>
        <w:jc w:val="both"/>
        <w:rPr>
          <w:rFonts w:ascii="Arial" w:hAnsi="Arial" w:cs="Arial"/>
          <w:sz w:val="20"/>
          <w:szCs w:val="20"/>
        </w:rPr>
      </w:pPr>
    </w:p>
    <w:p w14:paraId="5A26EA34" w14:textId="77777777" w:rsidR="005B2903" w:rsidRPr="00514931" w:rsidRDefault="00296EB5" w:rsidP="00BA2D3D">
      <w:pPr>
        <w:pStyle w:val="NormalWeb"/>
        <w:spacing w:before="0"/>
        <w:jc w:val="both"/>
        <w:rPr>
          <w:rFonts w:ascii="Arial" w:hAnsi="Arial" w:cs="Arial"/>
          <w:sz w:val="20"/>
          <w:szCs w:val="20"/>
        </w:rPr>
      </w:pPr>
      <w:r w:rsidRPr="00514931">
        <w:rPr>
          <w:rFonts w:ascii="Arial" w:hAnsi="Arial" w:cs="Arial"/>
          <w:sz w:val="20"/>
          <w:szCs w:val="20"/>
        </w:rPr>
        <w:t xml:space="preserve">Prejemnik </w:t>
      </w:r>
      <w:r w:rsidR="00126CB8" w:rsidRPr="00514931">
        <w:rPr>
          <w:rFonts w:ascii="Arial" w:hAnsi="Arial" w:cs="Arial"/>
          <w:sz w:val="20"/>
          <w:szCs w:val="20"/>
        </w:rPr>
        <w:t xml:space="preserve">v roku 30 dneh </w:t>
      </w:r>
      <w:r w:rsidRPr="00514931">
        <w:rPr>
          <w:rFonts w:ascii="Arial" w:hAnsi="Arial" w:cs="Arial"/>
          <w:sz w:val="20"/>
          <w:szCs w:val="20"/>
        </w:rPr>
        <w:t xml:space="preserve">pošlje </w:t>
      </w:r>
      <w:r w:rsidR="0027673F" w:rsidRPr="00514931">
        <w:rPr>
          <w:rFonts w:ascii="Arial" w:hAnsi="Arial" w:cs="Arial"/>
          <w:sz w:val="20"/>
          <w:szCs w:val="20"/>
        </w:rPr>
        <w:t>sporočilo AR</w:t>
      </w:r>
      <w:r w:rsidR="00795032" w:rsidRPr="00514931">
        <w:rPr>
          <w:rFonts w:ascii="Arial" w:hAnsi="Arial" w:cs="Arial"/>
          <w:sz w:val="20"/>
          <w:szCs w:val="20"/>
        </w:rPr>
        <w:t>I</w:t>
      </w:r>
      <w:r w:rsidR="0027673F" w:rsidRPr="00514931">
        <w:rPr>
          <w:rFonts w:ascii="Arial" w:hAnsi="Arial" w:cs="Arial"/>
          <w:sz w:val="20"/>
          <w:szCs w:val="20"/>
        </w:rPr>
        <w:t xml:space="preserve">S o uspešnem zaključku usposabljanja mladega raziskovalca ter datum pridobitve naziva doktorja znanosti. </w:t>
      </w:r>
    </w:p>
    <w:p w14:paraId="21F3C454" w14:textId="77777777" w:rsidR="00F34E28" w:rsidRPr="00514931" w:rsidRDefault="00F34E28" w:rsidP="00BA2D3D">
      <w:pPr>
        <w:pStyle w:val="NormalWeb"/>
        <w:spacing w:before="0"/>
        <w:jc w:val="both"/>
        <w:rPr>
          <w:rFonts w:ascii="Arial" w:hAnsi="Arial" w:cs="Arial"/>
          <w:sz w:val="20"/>
          <w:szCs w:val="20"/>
        </w:rPr>
      </w:pPr>
    </w:p>
    <w:p w14:paraId="1FBF9286" w14:textId="77777777" w:rsidR="00ED2734" w:rsidRPr="00514931" w:rsidRDefault="00ED2734" w:rsidP="00BA2D3D">
      <w:pPr>
        <w:pStyle w:val="NormalWeb"/>
        <w:spacing w:before="0"/>
        <w:jc w:val="both"/>
        <w:rPr>
          <w:rFonts w:ascii="Arial" w:hAnsi="Arial" w:cs="Arial"/>
          <w:sz w:val="20"/>
          <w:szCs w:val="20"/>
        </w:rPr>
      </w:pPr>
      <w:r w:rsidRPr="00514931">
        <w:rPr>
          <w:rFonts w:ascii="Arial" w:hAnsi="Arial" w:cs="Arial"/>
          <w:sz w:val="20"/>
          <w:szCs w:val="20"/>
        </w:rPr>
        <w:lastRenderedPageBreak/>
        <w:t xml:space="preserve">Predvideni začetek financiranja usposabljanja mladih raziskovalcev </w:t>
      </w:r>
      <w:r w:rsidR="00824491" w:rsidRPr="00514931">
        <w:rPr>
          <w:rFonts w:ascii="Arial" w:hAnsi="Arial" w:cs="Arial"/>
          <w:sz w:val="20"/>
          <w:szCs w:val="20"/>
        </w:rPr>
        <w:t>bo</w:t>
      </w:r>
      <w:r w:rsidRPr="00514931">
        <w:rPr>
          <w:rFonts w:ascii="Arial" w:hAnsi="Arial" w:cs="Arial"/>
          <w:sz w:val="20"/>
          <w:szCs w:val="20"/>
        </w:rPr>
        <w:t xml:space="preserve"> 1.</w:t>
      </w:r>
      <w:r w:rsidR="00D935E8" w:rsidRPr="00514931">
        <w:rPr>
          <w:rFonts w:ascii="Arial" w:hAnsi="Arial" w:cs="Arial"/>
          <w:sz w:val="20"/>
          <w:szCs w:val="20"/>
        </w:rPr>
        <w:t> </w:t>
      </w:r>
      <w:r w:rsidRPr="00514931">
        <w:rPr>
          <w:rFonts w:ascii="Arial" w:hAnsi="Arial" w:cs="Arial"/>
          <w:sz w:val="20"/>
          <w:szCs w:val="20"/>
        </w:rPr>
        <w:t>oktob</w:t>
      </w:r>
      <w:r w:rsidR="00D935E8" w:rsidRPr="00514931">
        <w:rPr>
          <w:rFonts w:ascii="Arial" w:hAnsi="Arial" w:cs="Arial"/>
          <w:sz w:val="20"/>
          <w:szCs w:val="20"/>
        </w:rPr>
        <w:t>e</w:t>
      </w:r>
      <w:r w:rsidRPr="00514931">
        <w:rPr>
          <w:rFonts w:ascii="Arial" w:hAnsi="Arial" w:cs="Arial"/>
          <w:sz w:val="20"/>
          <w:szCs w:val="20"/>
        </w:rPr>
        <w:t>r</w:t>
      </w:r>
      <w:r w:rsidR="00D935E8" w:rsidRPr="00514931">
        <w:rPr>
          <w:rFonts w:ascii="Arial" w:hAnsi="Arial" w:cs="Arial"/>
          <w:sz w:val="20"/>
          <w:szCs w:val="20"/>
        </w:rPr>
        <w:t> </w:t>
      </w:r>
      <w:r w:rsidR="00E24E07" w:rsidRPr="00514931">
        <w:rPr>
          <w:rFonts w:ascii="Arial" w:hAnsi="Arial" w:cs="Arial"/>
          <w:sz w:val="20"/>
          <w:szCs w:val="20"/>
        </w:rPr>
        <w:t>20</w:t>
      </w:r>
      <w:r w:rsidR="00F44908" w:rsidRPr="00514931">
        <w:rPr>
          <w:rFonts w:ascii="Arial" w:hAnsi="Arial" w:cs="Arial"/>
          <w:sz w:val="20"/>
          <w:szCs w:val="20"/>
        </w:rPr>
        <w:t>2</w:t>
      </w:r>
      <w:r w:rsidR="00E45262" w:rsidRPr="00514931">
        <w:rPr>
          <w:rFonts w:ascii="Arial" w:hAnsi="Arial" w:cs="Arial"/>
          <w:sz w:val="20"/>
          <w:szCs w:val="20"/>
        </w:rPr>
        <w:t>5</w:t>
      </w:r>
      <w:r w:rsidR="00E24E07" w:rsidRPr="00514931">
        <w:rPr>
          <w:rFonts w:ascii="Arial" w:hAnsi="Arial" w:cs="Arial"/>
          <w:sz w:val="20"/>
          <w:szCs w:val="20"/>
        </w:rPr>
        <w:t>, glede na proračunske možnosti</w:t>
      </w:r>
      <w:r w:rsidRPr="00514931">
        <w:rPr>
          <w:rFonts w:ascii="Arial" w:hAnsi="Arial" w:cs="Arial"/>
          <w:sz w:val="20"/>
          <w:szCs w:val="20"/>
        </w:rPr>
        <w:t xml:space="preserve">. </w:t>
      </w:r>
      <w:r w:rsidR="005B2903" w:rsidRPr="00514931">
        <w:rPr>
          <w:rFonts w:ascii="Arial" w:hAnsi="Arial" w:cs="Arial"/>
          <w:sz w:val="20"/>
          <w:szCs w:val="20"/>
        </w:rPr>
        <w:t xml:space="preserve">Način financiranja in drugi pogoji usposabljanja mladih raziskovalcev </w:t>
      </w:r>
      <w:r w:rsidR="00E134F0" w:rsidRPr="00514931">
        <w:rPr>
          <w:rFonts w:ascii="Arial" w:hAnsi="Arial" w:cs="Arial"/>
          <w:sz w:val="20"/>
          <w:szCs w:val="20"/>
        </w:rPr>
        <w:t>so</w:t>
      </w:r>
      <w:r w:rsidR="005B2903" w:rsidRPr="00514931">
        <w:rPr>
          <w:rFonts w:ascii="Arial" w:hAnsi="Arial" w:cs="Arial"/>
          <w:sz w:val="20"/>
          <w:szCs w:val="20"/>
        </w:rPr>
        <w:t xml:space="preserve"> določeni v</w:t>
      </w:r>
      <w:r w:rsidR="00EB051C" w:rsidRPr="00514931">
        <w:rPr>
          <w:rFonts w:ascii="Arial" w:hAnsi="Arial" w:cs="Arial"/>
          <w:sz w:val="20"/>
          <w:szCs w:val="20"/>
        </w:rPr>
        <w:t xml:space="preserve"> internih aktih OI, Uredbi o financiranju znanstvenoraziskovalne dejavnosti iz Proračuna Republike Slovenije (Uradni list RS, št. 35/22</w:t>
      </w:r>
      <w:r w:rsidR="00225583" w:rsidRPr="00514931">
        <w:rPr>
          <w:rFonts w:ascii="Arial" w:hAnsi="Arial" w:cs="Arial"/>
          <w:sz w:val="20"/>
          <w:szCs w:val="20"/>
        </w:rPr>
        <w:t>, 144/22 in 79/23</w:t>
      </w:r>
      <w:r w:rsidR="00EB051C" w:rsidRPr="00514931">
        <w:rPr>
          <w:rFonts w:ascii="Arial" w:hAnsi="Arial" w:cs="Arial"/>
          <w:sz w:val="20"/>
          <w:szCs w:val="20"/>
        </w:rPr>
        <w:t>) in Splošnem aktu o stabilnem financiranju znanstvenoraziskovalne dejavnosti (Uradni list RS št. 87/2022</w:t>
      </w:r>
      <w:r w:rsidR="00225583" w:rsidRPr="00514931">
        <w:rPr>
          <w:rFonts w:ascii="Arial" w:hAnsi="Arial" w:cs="Arial"/>
          <w:sz w:val="20"/>
          <w:szCs w:val="20"/>
        </w:rPr>
        <w:t xml:space="preserve"> in 103/22</w:t>
      </w:r>
      <w:r w:rsidR="006F5D57" w:rsidRPr="00514931">
        <w:rPr>
          <w:rFonts w:ascii="Arial" w:hAnsi="Arial" w:cs="Arial"/>
          <w:sz w:val="20"/>
          <w:szCs w:val="20"/>
        </w:rPr>
        <w:t xml:space="preserve"> in 2/25</w:t>
      </w:r>
      <w:r w:rsidR="009F4EDC" w:rsidRPr="00514931">
        <w:rPr>
          <w:rFonts w:ascii="Arial" w:hAnsi="Arial" w:cs="Arial"/>
          <w:sz w:val="20"/>
          <w:szCs w:val="20"/>
        </w:rPr>
        <w:t>).</w:t>
      </w:r>
    </w:p>
    <w:p w14:paraId="1364E783" w14:textId="77777777" w:rsidR="00A00D6C" w:rsidRPr="00514931" w:rsidRDefault="00A00D6C" w:rsidP="00BA2D3D">
      <w:pPr>
        <w:pStyle w:val="NormalWeb"/>
        <w:spacing w:before="0"/>
        <w:jc w:val="both"/>
        <w:rPr>
          <w:rFonts w:ascii="Arial" w:hAnsi="Arial" w:cs="Arial"/>
          <w:sz w:val="20"/>
          <w:szCs w:val="20"/>
        </w:rPr>
      </w:pPr>
    </w:p>
    <w:p w14:paraId="21125559" w14:textId="77777777" w:rsidR="00A00D6C" w:rsidRPr="00514931" w:rsidRDefault="00A00D6C" w:rsidP="00BA2D3D">
      <w:pPr>
        <w:pStyle w:val="NormalWeb"/>
        <w:numPr>
          <w:ilvl w:val="0"/>
          <w:numId w:val="1"/>
        </w:numPr>
        <w:tabs>
          <w:tab w:val="clear" w:pos="786"/>
          <w:tab w:val="num" w:pos="426"/>
        </w:tabs>
        <w:spacing w:before="0"/>
        <w:ind w:hanging="786"/>
        <w:jc w:val="both"/>
        <w:rPr>
          <w:rFonts w:ascii="Arial" w:hAnsi="Arial" w:cs="Arial"/>
          <w:b/>
          <w:sz w:val="20"/>
          <w:szCs w:val="20"/>
        </w:rPr>
      </w:pPr>
      <w:r w:rsidRPr="00514931">
        <w:rPr>
          <w:rFonts w:ascii="Arial" w:hAnsi="Arial" w:cs="Arial"/>
          <w:b/>
          <w:sz w:val="20"/>
          <w:szCs w:val="20"/>
        </w:rPr>
        <w:t>Prijava mora vsebovati</w:t>
      </w:r>
    </w:p>
    <w:p w14:paraId="5760F91E" w14:textId="77777777" w:rsidR="00096571" w:rsidRPr="00514931" w:rsidRDefault="00096571" w:rsidP="00BA2D3D">
      <w:pPr>
        <w:pStyle w:val="ListParagraph"/>
        <w:ind w:left="426"/>
        <w:jc w:val="both"/>
        <w:rPr>
          <w:rFonts w:ascii="Arial" w:hAnsi="Arial" w:cs="Arial"/>
          <w:sz w:val="20"/>
          <w:szCs w:val="20"/>
        </w:rPr>
      </w:pPr>
    </w:p>
    <w:p w14:paraId="3E41E02C" w14:textId="77777777" w:rsidR="006B50E7" w:rsidRPr="00514931" w:rsidRDefault="00DA3F4E" w:rsidP="00BA2D3D">
      <w:pPr>
        <w:pStyle w:val="NormalWeb"/>
        <w:numPr>
          <w:ilvl w:val="0"/>
          <w:numId w:val="41"/>
        </w:numPr>
        <w:spacing w:before="0"/>
        <w:jc w:val="both"/>
        <w:rPr>
          <w:rFonts w:ascii="Arial" w:hAnsi="Arial" w:cs="Arial"/>
          <w:sz w:val="20"/>
          <w:szCs w:val="20"/>
        </w:rPr>
      </w:pPr>
      <w:r w:rsidRPr="00514931">
        <w:rPr>
          <w:rFonts w:ascii="Arial" w:hAnsi="Arial" w:cs="Arial"/>
          <w:sz w:val="20"/>
          <w:szCs w:val="20"/>
        </w:rPr>
        <w:t>Ž</w:t>
      </w:r>
      <w:r w:rsidR="00A00D6C" w:rsidRPr="00514931">
        <w:rPr>
          <w:rFonts w:ascii="Arial" w:hAnsi="Arial" w:cs="Arial"/>
          <w:sz w:val="20"/>
          <w:szCs w:val="20"/>
        </w:rPr>
        <w:t>ivljenjepis,</w:t>
      </w:r>
    </w:p>
    <w:p w14:paraId="0041BD86" w14:textId="77777777" w:rsidR="008659B7" w:rsidRPr="00514931" w:rsidRDefault="00DA3F4E" w:rsidP="00BA2D3D">
      <w:pPr>
        <w:pStyle w:val="NormalWeb"/>
        <w:numPr>
          <w:ilvl w:val="0"/>
          <w:numId w:val="41"/>
        </w:numPr>
        <w:spacing w:before="0"/>
        <w:jc w:val="both"/>
        <w:rPr>
          <w:rFonts w:ascii="Arial" w:hAnsi="Arial" w:cs="Arial"/>
          <w:sz w:val="20"/>
          <w:szCs w:val="20"/>
        </w:rPr>
      </w:pPr>
      <w:r w:rsidRPr="00514931">
        <w:rPr>
          <w:rFonts w:ascii="Arial" w:hAnsi="Arial" w:cs="Arial"/>
          <w:bCs/>
          <w:sz w:val="20"/>
          <w:szCs w:val="20"/>
        </w:rPr>
        <w:t>D</w:t>
      </w:r>
      <w:r w:rsidR="00096571" w:rsidRPr="00514931">
        <w:rPr>
          <w:rFonts w:ascii="Arial" w:hAnsi="Arial" w:cs="Arial"/>
          <w:bCs/>
          <w:sz w:val="20"/>
          <w:szCs w:val="20"/>
        </w:rPr>
        <w:t>okazilo o :</w:t>
      </w:r>
    </w:p>
    <w:p w14:paraId="7510605E" w14:textId="77777777" w:rsidR="008659B7" w:rsidRPr="00514931" w:rsidRDefault="008659B7" w:rsidP="00BA2D3D">
      <w:pPr>
        <w:pStyle w:val="NormalWeb"/>
        <w:tabs>
          <w:tab w:val="num" w:pos="426"/>
        </w:tabs>
        <w:spacing w:before="0"/>
        <w:ind w:left="66"/>
        <w:jc w:val="both"/>
        <w:rPr>
          <w:rFonts w:ascii="Arial" w:hAnsi="Arial" w:cs="Arial"/>
          <w:sz w:val="20"/>
          <w:szCs w:val="20"/>
        </w:rPr>
      </w:pPr>
    </w:p>
    <w:p w14:paraId="104DFA2D" w14:textId="77777777" w:rsidR="00481465" w:rsidRPr="00514931" w:rsidRDefault="00BE5D06" w:rsidP="00BA2D3D">
      <w:pPr>
        <w:pStyle w:val="NormalWeb"/>
        <w:numPr>
          <w:ilvl w:val="0"/>
          <w:numId w:val="43"/>
        </w:numPr>
        <w:spacing w:before="0"/>
        <w:jc w:val="both"/>
        <w:rPr>
          <w:rFonts w:ascii="Arial" w:hAnsi="Arial" w:cs="Arial"/>
          <w:sz w:val="20"/>
          <w:szCs w:val="20"/>
        </w:rPr>
      </w:pPr>
      <w:r w:rsidRPr="00514931">
        <w:rPr>
          <w:rFonts w:ascii="Arial" w:hAnsi="Arial" w:cs="Arial"/>
          <w:sz w:val="20"/>
          <w:szCs w:val="20"/>
        </w:rPr>
        <w:t>opravljenem študijskem programu prve stopnje in študijskem programu druge stopnje</w:t>
      </w:r>
      <w:r w:rsidRPr="00514931" w:rsidDel="00BE5D06">
        <w:rPr>
          <w:rFonts w:ascii="Arial" w:hAnsi="Arial" w:cs="Arial"/>
          <w:sz w:val="20"/>
          <w:szCs w:val="20"/>
        </w:rPr>
        <w:t xml:space="preserve"> </w:t>
      </w:r>
    </w:p>
    <w:p w14:paraId="1A835429" w14:textId="77777777" w:rsidR="00096571" w:rsidRPr="00514931" w:rsidRDefault="00096571" w:rsidP="00BA2D3D">
      <w:pPr>
        <w:pStyle w:val="NormalWeb"/>
        <w:numPr>
          <w:ilvl w:val="0"/>
          <w:numId w:val="32"/>
        </w:numPr>
        <w:spacing w:before="0"/>
        <w:jc w:val="both"/>
        <w:rPr>
          <w:rFonts w:ascii="Arial" w:hAnsi="Arial" w:cs="Arial"/>
          <w:sz w:val="20"/>
          <w:szCs w:val="20"/>
        </w:rPr>
      </w:pPr>
      <w:r w:rsidRPr="00514931">
        <w:rPr>
          <w:rFonts w:ascii="Arial" w:hAnsi="Arial" w:cs="Arial"/>
          <w:i/>
          <w:iCs/>
          <w:sz w:val="20"/>
          <w:szCs w:val="20"/>
        </w:rPr>
        <w:t xml:space="preserve">za 1. stopnjo: </w:t>
      </w:r>
      <w:r w:rsidRPr="00514931">
        <w:rPr>
          <w:rFonts w:ascii="Arial" w:hAnsi="Arial" w:cs="Arial"/>
          <w:sz w:val="20"/>
          <w:szCs w:val="20"/>
        </w:rPr>
        <w:t>fotokopija diplome s celotno prilogo k diplomi;</w:t>
      </w:r>
    </w:p>
    <w:p w14:paraId="3B406B22" w14:textId="77777777" w:rsidR="008E3D4E" w:rsidRPr="00514931" w:rsidRDefault="00096571" w:rsidP="00BA2D3D">
      <w:pPr>
        <w:pStyle w:val="NormalWeb"/>
        <w:numPr>
          <w:ilvl w:val="0"/>
          <w:numId w:val="32"/>
        </w:numPr>
        <w:tabs>
          <w:tab w:val="num" w:pos="426"/>
        </w:tabs>
        <w:jc w:val="both"/>
        <w:rPr>
          <w:rFonts w:ascii="Arial" w:hAnsi="Arial" w:cs="Arial"/>
          <w:sz w:val="20"/>
          <w:szCs w:val="20"/>
        </w:rPr>
      </w:pPr>
      <w:r w:rsidRPr="00514931">
        <w:rPr>
          <w:rFonts w:ascii="Arial" w:hAnsi="Arial" w:cs="Arial"/>
          <w:i/>
          <w:iCs/>
          <w:sz w:val="20"/>
          <w:szCs w:val="20"/>
        </w:rPr>
        <w:t>za 2. stopnjo</w:t>
      </w:r>
      <w:r w:rsidRPr="00514931">
        <w:rPr>
          <w:rFonts w:ascii="Arial" w:hAnsi="Arial" w:cs="Arial"/>
          <w:sz w:val="20"/>
          <w:szCs w:val="20"/>
        </w:rPr>
        <w:t xml:space="preserve">: fotokopija diplome s celotno prilogo </w:t>
      </w:r>
      <w:r w:rsidR="008E3D4E" w:rsidRPr="00514931">
        <w:rPr>
          <w:rFonts w:ascii="Arial" w:hAnsi="Arial" w:cs="Arial"/>
          <w:sz w:val="20"/>
          <w:szCs w:val="20"/>
        </w:rPr>
        <w:t>k diplomi</w:t>
      </w:r>
      <w:r w:rsidR="008E3D4E" w:rsidRPr="00514931">
        <w:rPr>
          <w:rFonts w:ascii="Arial" w:hAnsi="Arial" w:cs="Arial"/>
          <w:sz w:val="20"/>
          <w:szCs w:val="20"/>
          <w:vertAlign w:val="superscript"/>
        </w:rPr>
        <w:footnoteReference w:id="1"/>
      </w:r>
    </w:p>
    <w:p w14:paraId="315AC0B5" w14:textId="77777777" w:rsidR="00481465" w:rsidRPr="00514931" w:rsidRDefault="00481465" w:rsidP="00BA2D3D">
      <w:pPr>
        <w:pStyle w:val="NormalWeb"/>
        <w:spacing w:before="0"/>
        <w:ind w:left="1776"/>
        <w:jc w:val="both"/>
        <w:rPr>
          <w:rFonts w:ascii="Arial" w:hAnsi="Arial" w:cs="Arial"/>
          <w:sz w:val="20"/>
          <w:szCs w:val="20"/>
        </w:rPr>
      </w:pPr>
    </w:p>
    <w:p w14:paraId="019FB2EE" w14:textId="77777777" w:rsidR="008659B7" w:rsidRPr="00514931" w:rsidRDefault="009C79C9" w:rsidP="00BA2D3D">
      <w:pPr>
        <w:pStyle w:val="Default"/>
        <w:ind w:firstLine="426"/>
        <w:jc w:val="both"/>
        <w:rPr>
          <w:b/>
          <w:sz w:val="20"/>
          <w:szCs w:val="20"/>
        </w:rPr>
      </w:pPr>
      <w:r w:rsidRPr="00514931">
        <w:rPr>
          <w:b/>
          <w:sz w:val="20"/>
          <w:szCs w:val="20"/>
        </w:rPr>
        <w:t>in</w:t>
      </w:r>
    </w:p>
    <w:p w14:paraId="669FF966" w14:textId="77777777" w:rsidR="005C2CA2" w:rsidRPr="00514931" w:rsidRDefault="009C79C9" w:rsidP="00BA2D3D">
      <w:pPr>
        <w:pStyle w:val="ListParagraph"/>
        <w:numPr>
          <w:ilvl w:val="0"/>
          <w:numId w:val="33"/>
        </w:numPr>
        <w:jc w:val="both"/>
        <w:rPr>
          <w:rFonts w:ascii="Arial" w:eastAsiaTheme="minorHAnsi" w:hAnsi="Arial" w:cs="Arial"/>
          <w:color w:val="000000"/>
          <w:sz w:val="20"/>
          <w:szCs w:val="20"/>
          <w:lang w:eastAsia="en-US"/>
        </w:rPr>
      </w:pPr>
      <w:r w:rsidRPr="00514931">
        <w:rPr>
          <w:rFonts w:ascii="Arial" w:hAnsi="Arial" w:cs="Arial"/>
          <w:b/>
          <w:sz w:val="20"/>
          <w:szCs w:val="20"/>
        </w:rPr>
        <w:t>prilogo k diplomi</w:t>
      </w:r>
      <w:r w:rsidRPr="00514931">
        <w:rPr>
          <w:rFonts w:ascii="Arial" w:hAnsi="Arial" w:cs="Arial"/>
          <w:sz w:val="20"/>
          <w:szCs w:val="20"/>
        </w:rPr>
        <w:t xml:space="preserve"> oziroma prilogi k diplomama, če se kandidat za mladega raziskovalca vpisuje v prvi letnik študijskega programa tretje stopnje</w:t>
      </w:r>
      <w:r w:rsidR="005C2CA2" w:rsidRPr="00514931">
        <w:rPr>
          <w:rFonts w:ascii="Arial" w:hAnsi="Arial" w:cs="Arial"/>
          <w:sz w:val="20"/>
          <w:szCs w:val="20"/>
        </w:rPr>
        <w:t>,</w:t>
      </w:r>
    </w:p>
    <w:p w14:paraId="222FACF4" w14:textId="77777777" w:rsidR="005C2CA2" w:rsidRPr="00514931" w:rsidRDefault="005C2CA2" w:rsidP="00BA2D3D">
      <w:pPr>
        <w:ind w:left="1068"/>
        <w:jc w:val="both"/>
        <w:rPr>
          <w:rFonts w:ascii="Arial" w:eastAsiaTheme="minorHAnsi" w:hAnsi="Arial" w:cs="Arial"/>
          <w:color w:val="000000"/>
          <w:sz w:val="20"/>
          <w:szCs w:val="20"/>
          <w:lang w:eastAsia="en-US"/>
        </w:rPr>
      </w:pPr>
    </w:p>
    <w:p w14:paraId="1A0AC4FD" w14:textId="77777777" w:rsidR="00F73B7B" w:rsidRPr="00514931" w:rsidRDefault="009C79C9" w:rsidP="00BA2D3D">
      <w:pPr>
        <w:pStyle w:val="ListParagraph"/>
        <w:numPr>
          <w:ilvl w:val="0"/>
          <w:numId w:val="33"/>
        </w:numPr>
        <w:jc w:val="both"/>
        <w:rPr>
          <w:rFonts w:ascii="Arial" w:eastAsiaTheme="minorHAnsi" w:hAnsi="Arial" w:cs="Arial"/>
          <w:color w:val="000000"/>
          <w:sz w:val="20"/>
          <w:szCs w:val="20"/>
          <w:lang w:eastAsia="en-US"/>
        </w:rPr>
      </w:pPr>
      <w:r w:rsidRPr="00514931">
        <w:rPr>
          <w:rFonts w:ascii="Arial" w:hAnsi="Arial" w:cs="Arial"/>
          <w:sz w:val="20"/>
          <w:szCs w:val="20"/>
        </w:rPr>
        <w:t xml:space="preserve">oziroma </w:t>
      </w:r>
      <w:r w:rsidRPr="00514931">
        <w:rPr>
          <w:rFonts w:ascii="Arial" w:hAnsi="Arial" w:cs="Arial"/>
          <w:b/>
          <w:sz w:val="20"/>
          <w:szCs w:val="20"/>
        </w:rPr>
        <w:t>potrdilo</w:t>
      </w:r>
      <w:r w:rsidRPr="00514931">
        <w:rPr>
          <w:rFonts w:ascii="Arial" w:hAnsi="Arial" w:cs="Arial"/>
          <w:sz w:val="20"/>
          <w:szCs w:val="20"/>
        </w:rPr>
        <w:t xml:space="preserve"> o opravljenih izpitih in vajah, če mlademu raziskoval</w:t>
      </w:r>
      <w:r w:rsidR="005C2CA2" w:rsidRPr="00514931">
        <w:rPr>
          <w:rFonts w:ascii="Arial" w:hAnsi="Arial" w:cs="Arial"/>
          <w:sz w:val="20"/>
          <w:szCs w:val="20"/>
        </w:rPr>
        <w:t>cu diploma še ni bila podeljena</w:t>
      </w:r>
      <w:r w:rsidR="003E419D" w:rsidRPr="00514931">
        <w:rPr>
          <w:rFonts w:ascii="Arial" w:hAnsi="Arial" w:cs="Arial"/>
          <w:sz w:val="20"/>
          <w:szCs w:val="20"/>
        </w:rPr>
        <w:t xml:space="preserve"> </w:t>
      </w:r>
      <w:r w:rsidR="005C2CA2" w:rsidRPr="00514931">
        <w:rPr>
          <w:rFonts w:ascii="Arial" w:hAnsi="Arial" w:cs="Arial"/>
          <w:sz w:val="20"/>
          <w:szCs w:val="20"/>
        </w:rPr>
        <w:t>(Velja v primeru, ko ima kandidat</w:t>
      </w:r>
      <w:r w:rsidR="005C2CA2" w:rsidRPr="00514931">
        <w:rPr>
          <w:rFonts w:ascii="Arial" w:eastAsiaTheme="minorHAnsi" w:hAnsi="Arial" w:cs="Arial"/>
          <w:color w:val="000000"/>
          <w:sz w:val="20"/>
          <w:szCs w:val="20"/>
          <w:lang w:eastAsia="en-US"/>
        </w:rPr>
        <w:t xml:space="preserve"> opravljenih najmanj 80% vseh izpitov in vaj</w:t>
      </w:r>
      <w:r w:rsidR="003E419D" w:rsidRPr="00514931">
        <w:rPr>
          <w:rFonts w:ascii="Arial" w:eastAsiaTheme="minorHAnsi" w:hAnsi="Arial" w:cs="Arial"/>
          <w:color w:val="000000"/>
          <w:sz w:val="20"/>
          <w:szCs w:val="20"/>
          <w:lang w:eastAsia="en-US"/>
        </w:rPr>
        <w:t>.</w:t>
      </w:r>
      <w:r w:rsidR="005C2CA2" w:rsidRPr="00514931">
        <w:rPr>
          <w:rFonts w:ascii="Arial" w:eastAsiaTheme="minorHAnsi" w:hAnsi="Arial" w:cs="Arial"/>
          <w:color w:val="000000"/>
          <w:sz w:val="20"/>
          <w:szCs w:val="20"/>
          <w:lang w:eastAsia="en-US"/>
        </w:rPr>
        <w:t xml:space="preserve"> </w:t>
      </w:r>
      <w:r w:rsidR="006B50E7" w:rsidRPr="00514931">
        <w:rPr>
          <w:rFonts w:ascii="Arial" w:eastAsiaTheme="minorHAnsi" w:hAnsi="Arial" w:cs="Arial"/>
          <w:color w:val="000000"/>
          <w:sz w:val="20"/>
          <w:szCs w:val="20"/>
          <w:lang w:eastAsia="en-US"/>
        </w:rPr>
        <w:t>Pri tem mora</w:t>
      </w:r>
      <w:r w:rsidR="005C2CA2" w:rsidRPr="00514931">
        <w:rPr>
          <w:rFonts w:ascii="Arial" w:eastAsiaTheme="minorHAnsi" w:hAnsi="Arial" w:cs="Arial"/>
          <w:color w:val="000000"/>
          <w:sz w:val="20"/>
          <w:szCs w:val="20"/>
          <w:lang w:eastAsia="en-US"/>
        </w:rPr>
        <w:t xml:space="preserve"> oddati </w:t>
      </w:r>
      <w:r w:rsidR="006B50E7" w:rsidRPr="00514931">
        <w:rPr>
          <w:rFonts w:ascii="Arial" w:eastAsiaTheme="minorHAnsi" w:hAnsi="Arial" w:cs="Arial"/>
          <w:color w:val="000000"/>
          <w:sz w:val="20"/>
          <w:szCs w:val="20"/>
          <w:lang w:eastAsia="en-US"/>
        </w:rPr>
        <w:t xml:space="preserve">prav tako uradno </w:t>
      </w:r>
      <w:r w:rsidR="006B50E7" w:rsidRPr="00514931">
        <w:rPr>
          <w:rFonts w:ascii="Arial" w:eastAsiaTheme="minorHAnsi" w:hAnsi="Arial" w:cs="Arial"/>
          <w:b/>
          <w:color w:val="000000"/>
          <w:sz w:val="20"/>
          <w:szCs w:val="20"/>
          <w:lang w:eastAsia="en-US"/>
        </w:rPr>
        <w:t>potrdilo</w:t>
      </w:r>
      <w:r w:rsidR="003E419D" w:rsidRPr="00514931">
        <w:rPr>
          <w:rFonts w:ascii="Arial" w:eastAsiaTheme="minorHAnsi" w:hAnsi="Arial" w:cs="Arial"/>
          <w:color w:val="000000"/>
          <w:sz w:val="20"/>
          <w:szCs w:val="20"/>
          <w:lang w:eastAsia="en-US"/>
        </w:rPr>
        <w:t>,</w:t>
      </w:r>
      <w:r w:rsidR="005C2CA2" w:rsidRPr="00514931">
        <w:rPr>
          <w:rFonts w:ascii="Arial" w:eastAsiaTheme="minorHAnsi" w:hAnsi="Arial" w:cs="Arial"/>
          <w:color w:val="000000"/>
          <w:sz w:val="20"/>
          <w:szCs w:val="20"/>
          <w:lang w:eastAsia="en-US"/>
        </w:rPr>
        <w:t xml:space="preserve"> iz katerega je razvidno število vseh študijskih obveznosti in do tedaj opravljeni</w:t>
      </w:r>
      <w:r w:rsidR="006B50E7" w:rsidRPr="00514931">
        <w:rPr>
          <w:rFonts w:ascii="Arial" w:eastAsiaTheme="minorHAnsi" w:hAnsi="Arial" w:cs="Arial"/>
          <w:color w:val="000000"/>
          <w:sz w:val="20"/>
          <w:szCs w:val="20"/>
          <w:lang w:eastAsia="en-US"/>
        </w:rPr>
        <w:t xml:space="preserve">h izpitov in vaj (brez diplome) </w:t>
      </w:r>
      <w:r w:rsidR="005C2CA2" w:rsidRPr="00514931">
        <w:rPr>
          <w:rFonts w:ascii="Arial" w:eastAsiaTheme="minorHAnsi" w:hAnsi="Arial" w:cs="Arial"/>
          <w:color w:val="000000"/>
          <w:sz w:val="20"/>
          <w:szCs w:val="20"/>
          <w:lang w:eastAsia="en-US"/>
        </w:rPr>
        <w:t xml:space="preserve">na študijskem programu prve in študijskem programu druge stopnje ter </w:t>
      </w:r>
      <w:r w:rsidR="005C2CA2" w:rsidRPr="00514931">
        <w:rPr>
          <w:rFonts w:ascii="Arial" w:eastAsiaTheme="minorHAnsi" w:hAnsi="Arial" w:cs="Arial"/>
          <w:b/>
          <w:color w:val="000000"/>
          <w:sz w:val="20"/>
          <w:szCs w:val="20"/>
          <w:lang w:eastAsia="en-US"/>
        </w:rPr>
        <w:t>pisno izjavo</w:t>
      </w:r>
      <w:r w:rsidR="005C2CA2" w:rsidRPr="00514931">
        <w:rPr>
          <w:rFonts w:ascii="Arial" w:eastAsiaTheme="minorHAnsi" w:hAnsi="Arial" w:cs="Arial"/>
          <w:color w:val="000000"/>
          <w:sz w:val="20"/>
          <w:szCs w:val="20"/>
          <w:lang w:eastAsia="en-US"/>
        </w:rPr>
        <w:t>, da bo diplomiral in Onkol</w:t>
      </w:r>
      <w:r w:rsidR="003E419D" w:rsidRPr="00514931">
        <w:rPr>
          <w:rFonts w:ascii="Arial" w:eastAsiaTheme="minorHAnsi" w:hAnsi="Arial" w:cs="Arial"/>
          <w:color w:val="000000"/>
          <w:sz w:val="20"/>
          <w:szCs w:val="20"/>
          <w:lang w:eastAsia="en-US"/>
        </w:rPr>
        <w:t xml:space="preserve">oškemu inštitutu do </w:t>
      </w:r>
      <w:r w:rsidR="009F4EDC" w:rsidRPr="00514931">
        <w:rPr>
          <w:rFonts w:ascii="Arial" w:eastAsiaTheme="minorHAnsi" w:hAnsi="Arial" w:cs="Arial"/>
          <w:color w:val="000000"/>
          <w:sz w:val="20"/>
          <w:szCs w:val="20"/>
          <w:lang w:eastAsia="en-US"/>
        </w:rPr>
        <w:t>20</w:t>
      </w:r>
      <w:r w:rsidR="003E419D" w:rsidRPr="00514931">
        <w:rPr>
          <w:rFonts w:ascii="Arial" w:eastAsiaTheme="minorHAnsi" w:hAnsi="Arial" w:cs="Arial"/>
          <w:color w:val="000000"/>
          <w:sz w:val="20"/>
          <w:szCs w:val="20"/>
          <w:lang w:eastAsia="en-US"/>
        </w:rPr>
        <w:t>. 9. 20</w:t>
      </w:r>
      <w:r w:rsidR="00FC397D" w:rsidRPr="00514931">
        <w:rPr>
          <w:rFonts w:ascii="Arial" w:eastAsiaTheme="minorHAnsi" w:hAnsi="Arial" w:cs="Arial"/>
          <w:color w:val="000000"/>
          <w:sz w:val="20"/>
          <w:szCs w:val="20"/>
          <w:lang w:eastAsia="en-US"/>
        </w:rPr>
        <w:t>2</w:t>
      </w:r>
      <w:r w:rsidR="001368B8" w:rsidRPr="00514931">
        <w:rPr>
          <w:rFonts w:ascii="Arial" w:eastAsiaTheme="minorHAnsi" w:hAnsi="Arial" w:cs="Arial"/>
          <w:color w:val="000000"/>
          <w:sz w:val="20"/>
          <w:szCs w:val="20"/>
          <w:lang w:eastAsia="en-US"/>
        </w:rPr>
        <w:t>5</w:t>
      </w:r>
      <w:r w:rsidR="003E419D" w:rsidRPr="00514931">
        <w:rPr>
          <w:rFonts w:ascii="Arial" w:eastAsiaTheme="minorHAnsi" w:hAnsi="Arial" w:cs="Arial"/>
          <w:color w:val="000000"/>
          <w:sz w:val="20"/>
          <w:szCs w:val="20"/>
          <w:lang w:eastAsia="en-US"/>
        </w:rPr>
        <w:t xml:space="preserve"> predložiti </w:t>
      </w:r>
      <w:r w:rsidR="005C2CA2" w:rsidRPr="00514931">
        <w:rPr>
          <w:rFonts w:ascii="Arial" w:eastAsiaTheme="minorHAnsi" w:hAnsi="Arial" w:cs="Arial"/>
          <w:b/>
          <w:color w:val="000000"/>
          <w:sz w:val="20"/>
          <w:szCs w:val="20"/>
          <w:lang w:eastAsia="en-US"/>
        </w:rPr>
        <w:t>potrdilo o diplomiranju</w:t>
      </w:r>
      <w:r w:rsidR="005C2CA2" w:rsidRPr="00514931">
        <w:rPr>
          <w:rFonts w:ascii="Arial" w:eastAsiaTheme="minorHAnsi" w:hAnsi="Arial" w:cs="Arial"/>
          <w:color w:val="000000"/>
          <w:sz w:val="20"/>
          <w:szCs w:val="20"/>
          <w:lang w:eastAsia="en-US"/>
        </w:rPr>
        <w:t xml:space="preserve"> in </w:t>
      </w:r>
      <w:r w:rsidR="005C2CA2" w:rsidRPr="00514931">
        <w:rPr>
          <w:rFonts w:ascii="Arial" w:eastAsiaTheme="minorHAnsi" w:hAnsi="Arial" w:cs="Arial"/>
          <w:b/>
          <w:color w:val="000000"/>
          <w:sz w:val="20"/>
          <w:szCs w:val="20"/>
          <w:lang w:eastAsia="en-US"/>
        </w:rPr>
        <w:t>potrdilo o opravljenih vseh izpitih in vajah</w:t>
      </w:r>
      <w:r w:rsidR="003E419D" w:rsidRPr="00514931">
        <w:rPr>
          <w:rFonts w:ascii="Arial" w:eastAsiaTheme="minorHAnsi" w:hAnsi="Arial" w:cs="Arial"/>
          <w:color w:val="000000"/>
          <w:sz w:val="20"/>
          <w:szCs w:val="20"/>
          <w:lang w:eastAsia="en-US"/>
        </w:rPr>
        <w:t>).</w:t>
      </w:r>
    </w:p>
    <w:p w14:paraId="2A33E82A" w14:textId="77777777" w:rsidR="00F73B7B" w:rsidRPr="00514931" w:rsidRDefault="00F73B7B" w:rsidP="00BA2D3D">
      <w:pPr>
        <w:pStyle w:val="ListParagraph"/>
        <w:jc w:val="both"/>
        <w:rPr>
          <w:rFonts w:ascii="Arial" w:hAnsi="Arial" w:cs="Arial"/>
          <w:sz w:val="20"/>
          <w:szCs w:val="20"/>
        </w:rPr>
      </w:pPr>
    </w:p>
    <w:p w14:paraId="245E6D53" w14:textId="77777777" w:rsidR="00F73B7B" w:rsidRPr="00514931" w:rsidRDefault="00F73B7B" w:rsidP="00BA2D3D">
      <w:pPr>
        <w:ind w:left="284" w:firstLine="142"/>
        <w:jc w:val="both"/>
        <w:rPr>
          <w:rFonts w:ascii="Arial" w:eastAsiaTheme="minorHAnsi" w:hAnsi="Arial" w:cs="Arial"/>
          <w:b/>
          <w:color w:val="000000"/>
          <w:sz w:val="20"/>
          <w:szCs w:val="20"/>
          <w:lang w:eastAsia="en-US"/>
        </w:rPr>
      </w:pPr>
      <w:r w:rsidRPr="00514931">
        <w:rPr>
          <w:rFonts w:ascii="Arial" w:eastAsiaTheme="minorHAnsi" w:hAnsi="Arial" w:cs="Arial"/>
          <w:b/>
          <w:color w:val="000000"/>
          <w:sz w:val="20"/>
          <w:szCs w:val="20"/>
          <w:lang w:eastAsia="en-US"/>
        </w:rPr>
        <w:t>in</w:t>
      </w:r>
    </w:p>
    <w:p w14:paraId="5594C95D" w14:textId="77777777" w:rsidR="00F73B7B" w:rsidRPr="00514931" w:rsidRDefault="00F73B7B" w:rsidP="00BA2D3D">
      <w:pPr>
        <w:jc w:val="both"/>
        <w:rPr>
          <w:rFonts w:ascii="Arial" w:eastAsiaTheme="minorHAnsi" w:hAnsi="Arial" w:cs="Arial"/>
          <w:b/>
          <w:color w:val="000000"/>
          <w:sz w:val="20"/>
          <w:szCs w:val="20"/>
          <w:lang w:eastAsia="en-US"/>
        </w:rPr>
      </w:pPr>
    </w:p>
    <w:p w14:paraId="47FDE82D" w14:textId="77777777" w:rsidR="009C79C9" w:rsidRPr="00514931" w:rsidRDefault="00F73B7B" w:rsidP="00BA2D3D">
      <w:pPr>
        <w:pStyle w:val="ListParagraph"/>
        <w:numPr>
          <w:ilvl w:val="0"/>
          <w:numId w:val="45"/>
        </w:numPr>
        <w:jc w:val="both"/>
        <w:rPr>
          <w:rFonts w:ascii="Arial" w:eastAsiaTheme="minorHAnsi" w:hAnsi="Arial" w:cs="Arial"/>
          <w:color w:val="000000"/>
          <w:sz w:val="20"/>
          <w:szCs w:val="20"/>
          <w:lang w:eastAsia="en-US"/>
        </w:rPr>
      </w:pPr>
      <w:r w:rsidRPr="00514931">
        <w:rPr>
          <w:rFonts w:ascii="Arial" w:hAnsi="Arial" w:cs="Arial"/>
          <w:sz w:val="20"/>
          <w:szCs w:val="20"/>
        </w:rPr>
        <w:t>potrdilo o vpisu na akreditiran doktorski študijski program v RS, če je prijavitelj že vpisan;</w:t>
      </w:r>
    </w:p>
    <w:p w14:paraId="72C0D5B2" w14:textId="77777777" w:rsidR="009C79C9" w:rsidRPr="00514931" w:rsidRDefault="009C79C9" w:rsidP="00BA2D3D">
      <w:pPr>
        <w:pStyle w:val="Default"/>
        <w:jc w:val="both"/>
        <w:rPr>
          <w:color w:val="auto"/>
          <w:sz w:val="20"/>
          <w:szCs w:val="20"/>
        </w:rPr>
      </w:pPr>
    </w:p>
    <w:p w14:paraId="6AD2F536" w14:textId="77777777" w:rsidR="007322D3" w:rsidRPr="00514931" w:rsidRDefault="009C79C9" w:rsidP="00BA2D3D">
      <w:pPr>
        <w:pStyle w:val="Default"/>
        <w:numPr>
          <w:ilvl w:val="0"/>
          <w:numId w:val="45"/>
        </w:numPr>
        <w:jc w:val="both"/>
        <w:rPr>
          <w:color w:val="auto"/>
          <w:sz w:val="20"/>
          <w:szCs w:val="20"/>
        </w:rPr>
      </w:pPr>
      <w:r w:rsidRPr="00514931">
        <w:rPr>
          <w:color w:val="auto"/>
          <w:sz w:val="20"/>
          <w:szCs w:val="20"/>
        </w:rPr>
        <w:t xml:space="preserve">V kolikor </w:t>
      </w:r>
      <w:r w:rsidR="007322D3" w:rsidRPr="00514931">
        <w:rPr>
          <w:color w:val="auto"/>
          <w:sz w:val="20"/>
          <w:szCs w:val="20"/>
        </w:rPr>
        <w:t xml:space="preserve">kandidat za mladega raziskovalca ni opravil študijskega programa prve stopnje oziroma študijskega programa druge stopnje oziroma magistrskega študija v Republiki Sloveniji, mora poslati tudi: </w:t>
      </w:r>
    </w:p>
    <w:p w14:paraId="3A161A05" w14:textId="77777777" w:rsidR="008659B7" w:rsidRPr="00514931" w:rsidRDefault="008659B7" w:rsidP="00BA2D3D">
      <w:pPr>
        <w:pStyle w:val="Default"/>
        <w:jc w:val="both"/>
        <w:rPr>
          <w:color w:val="auto"/>
          <w:sz w:val="20"/>
          <w:szCs w:val="20"/>
        </w:rPr>
      </w:pPr>
    </w:p>
    <w:p w14:paraId="7CF0FFF7" w14:textId="77777777" w:rsidR="00F73B7B" w:rsidRPr="00514931" w:rsidRDefault="007322D3" w:rsidP="00BA2D3D">
      <w:pPr>
        <w:pStyle w:val="Default"/>
        <w:numPr>
          <w:ilvl w:val="0"/>
          <w:numId w:val="21"/>
        </w:numPr>
        <w:ind w:left="1560" w:hanging="426"/>
        <w:jc w:val="both"/>
        <w:rPr>
          <w:color w:val="auto"/>
          <w:sz w:val="20"/>
          <w:szCs w:val="20"/>
        </w:rPr>
      </w:pPr>
      <w:r w:rsidRPr="00514931">
        <w:rPr>
          <w:b/>
          <w:color w:val="auto"/>
          <w:sz w:val="20"/>
          <w:szCs w:val="20"/>
        </w:rPr>
        <w:t>odločbo</w:t>
      </w:r>
      <w:r w:rsidRPr="00514931">
        <w:rPr>
          <w:color w:val="auto"/>
          <w:sz w:val="20"/>
          <w:szCs w:val="20"/>
        </w:rPr>
        <w:t xml:space="preserve"> visokošolskega zavoda o priznavanju tujega izobraževanja za namen izobraževanja v Republiki Sloveniji (Če prijavitelj še nima prej omenjene odločbe, priloži </w:t>
      </w:r>
      <w:r w:rsidRPr="00514931">
        <w:rPr>
          <w:b/>
          <w:color w:val="auto"/>
          <w:sz w:val="20"/>
          <w:szCs w:val="20"/>
        </w:rPr>
        <w:t>pisno izjavo</w:t>
      </w:r>
      <w:r w:rsidRPr="00514931">
        <w:rPr>
          <w:color w:val="auto"/>
          <w:sz w:val="20"/>
          <w:szCs w:val="20"/>
        </w:rPr>
        <w:t>, da bo pridobil odločbo in predložil fo</w:t>
      </w:r>
      <w:r w:rsidR="005C2CA2" w:rsidRPr="00514931">
        <w:rPr>
          <w:color w:val="auto"/>
          <w:sz w:val="20"/>
          <w:szCs w:val="20"/>
        </w:rPr>
        <w:t xml:space="preserve">tokopijo odločbe do </w:t>
      </w:r>
      <w:r w:rsidR="001C6CB9" w:rsidRPr="00514931">
        <w:rPr>
          <w:color w:val="auto"/>
          <w:sz w:val="20"/>
          <w:szCs w:val="20"/>
        </w:rPr>
        <w:t>20</w:t>
      </w:r>
      <w:r w:rsidR="005C2CA2" w:rsidRPr="00514931">
        <w:rPr>
          <w:color w:val="auto"/>
          <w:sz w:val="20"/>
          <w:szCs w:val="20"/>
        </w:rPr>
        <w:t xml:space="preserve">. 9. </w:t>
      </w:r>
      <w:r w:rsidR="009F4EDC" w:rsidRPr="00514931">
        <w:rPr>
          <w:color w:val="auto"/>
          <w:sz w:val="20"/>
          <w:szCs w:val="20"/>
        </w:rPr>
        <w:t>202</w:t>
      </w:r>
      <w:r w:rsidR="006F5D57" w:rsidRPr="00514931">
        <w:rPr>
          <w:color w:val="auto"/>
          <w:sz w:val="20"/>
          <w:szCs w:val="20"/>
        </w:rPr>
        <w:t>5</w:t>
      </w:r>
      <w:r w:rsidR="001C6CB9" w:rsidRPr="00514931">
        <w:rPr>
          <w:color w:val="auto"/>
          <w:sz w:val="20"/>
          <w:szCs w:val="20"/>
        </w:rPr>
        <w:t xml:space="preserve"> </w:t>
      </w:r>
      <w:r w:rsidRPr="00514931">
        <w:rPr>
          <w:color w:val="auto"/>
          <w:sz w:val="20"/>
          <w:szCs w:val="20"/>
        </w:rPr>
        <w:t>(prijavitelji naj upoštevajo, da postopek priznavanja po Zakonu o vrednotenju in priznavanju izobraževanja (Ur. l. RS, št. 87/11, 97/11 – popr.</w:t>
      </w:r>
      <w:r w:rsidR="001C6CB9" w:rsidRPr="00514931">
        <w:rPr>
          <w:color w:val="auto"/>
          <w:sz w:val="20"/>
          <w:szCs w:val="20"/>
        </w:rPr>
        <w:t>, 109/12</w:t>
      </w:r>
      <w:r w:rsidRPr="00514931">
        <w:rPr>
          <w:color w:val="auto"/>
          <w:sz w:val="20"/>
          <w:szCs w:val="20"/>
        </w:rPr>
        <w:t>) lahko traja 2 meseca);</w:t>
      </w:r>
    </w:p>
    <w:p w14:paraId="449891E1" w14:textId="77777777" w:rsidR="00F73B7B" w:rsidRPr="00514931" w:rsidRDefault="007322D3" w:rsidP="00BA2D3D">
      <w:pPr>
        <w:pStyle w:val="Default"/>
        <w:ind w:left="1560" w:hanging="426"/>
        <w:jc w:val="both"/>
        <w:rPr>
          <w:b/>
          <w:color w:val="auto"/>
          <w:sz w:val="20"/>
          <w:szCs w:val="20"/>
        </w:rPr>
      </w:pPr>
      <w:r w:rsidRPr="00514931">
        <w:rPr>
          <w:b/>
          <w:color w:val="auto"/>
          <w:sz w:val="20"/>
          <w:szCs w:val="20"/>
        </w:rPr>
        <w:t>in</w:t>
      </w:r>
    </w:p>
    <w:p w14:paraId="2C2134FD" w14:textId="77777777" w:rsidR="00F73B7B" w:rsidRPr="00514931" w:rsidRDefault="00F73B7B" w:rsidP="00BA2D3D">
      <w:pPr>
        <w:pStyle w:val="Default"/>
        <w:ind w:left="1560" w:hanging="426"/>
        <w:jc w:val="both"/>
        <w:rPr>
          <w:color w:val="auto"/>
          <w:sz w:val="20"/>
          <w:szCs w:val="20"/>
        </w:rPr>
      </w:pPr>
    </w:p>
    <w:p w14:paraId="10FA95FF" w14:textId="77777777" w:rsidR="009B3779" w:rsidRPr="00955643" w:rsidRDefault="007322D3" w:rsidP="00BA2D3D">
      <w:pPr>
        <w:pStyle w:val="Default"/>
        <w:numPr>
          <w:ilvl w:val="0"/>
          <w:numId w:val="21"/>
        </w:numPr>
        <w:ind w:left="1560" w:hanging="426"/>
        <w:jc w:val="both"/>
        <w:rPr>
          <w:color w:val="auto"/>
          <w:sz w:val="20"/>
          <w:szCs w:val="20"/>
        </w:rPr>
      </w:pPr>
      <w:r w:rsidRPr="00955643">
        <w:rPr>
          <w:b/>
          <w:color w:val="auto"/>
          <w:sz w:val="20"/>
          <w:szCs w:val="20"/>
        </w:rPr>
        <w:t>pretvorbo</w:t>
      </w:r>
      <w:r w:rsidRPr="00955643">
        <w:rPr>
          <w:color w:val="auto"/>
          <w:sz w:val="20"/>
          <w:szCs w:val="20"/>
        </w:rPr>
        <w:t xml:space="preserve"> povprečne ocene vseh izpitov in vaj študijskega programa prve stopnje oziroma študijskega programa druge stopnje glede na sistem ocenjevanja, ki se izvaja na visokošolskih zavodih v Republiki Sloveniji, ki jo pripravi RO, kjer se izvaja usposabljanje, upoštevaje sistem ocenjevanja v tujini opravljenega izobraževanja</w:t>
      </w:r>
    </w:p>
    <w:p w14:paraId="78590112" w14:textId="77777777" w:rsidR="009B3779" w:rsidRPr="00514931" w:rsidRDefault="009B3779" w:rsidP="00BA2D3D">
      <w:pPr>
        <w:pStyle w:val="Default"/>
        <w:ind w:left="1068"/>
        <w:jc w:val="both"/>
        <w:rPr>
          <w:color w:val="auto"/>
          <w:sz w:val="20"/>
          <w:szCs w:val="20"/>
        </w:rPr>
      </w:pPr>
    </w:p>
    <w:p w14:paraId="098AFA8A" w14:textId="77777777" w:rsidR="00096571" w:rsidRPr="00514931" w:rsidRDefault="00096571" w:rsidP="00BA2D3D">
      <w:pPr>
        <w:pStyle w:val="Default"/>
        <w:jc w:val="both"/>
        <w:rPr>
          <w:color w:val="auto"/>
          <w:sz w:val="20"/>
          <w:szCs w:val="20"/>
        </w:rPr>
      </w:pPr>
    </w:p>
    <w:p w14:paraId="33BA424C" w14:textId="77777777" w:rsidR="00096571" w:rsidRPr="00514931" w:rsidRDefault="00096571" w:rsidP="00BA2D3D">
      <w:pPr>
        <w:pStyle w:val="Default"/>
        <w:jc w:val="both"/>
        <w:rPr>
          <w:color w:val="auto"/>
          <w:sz w:val="20"/>
          <w:szCs w:val="20"/>
        </w:rPr>
      </w:pPr>
      <w:r w:rsidRPr="00514931">
        <w:rPr>
          <w:color w:val="auto"/>
          <w:sz w:val="20"/>
          <w:szCs w:val="20"/>
        </w:rPr>
        <w:t xml:space="preserve">Prijavitelji </w:t>
      </w:r>
      <w:r w:rsidRPr="00514931">
        <w:rPr>
          <w:b/>
          <w:bCs/>
          <w:color w:val="auto"/>
          <w:sz w:val="20"/>
          <w:szCs w:val="20"/>
        </w:rPr>
        <w:t xml:space="preserve">lahko </w:t>
      </w:r>
      <w:r w:rsidRPr="00514931">
        <w:rPr>
          <w:color w:val="auto"/>
          <w:sz w:val="20"/>
          <w:szCs w:val="20"/>
        </w:rPr>
        <w:t xml:space="preserve">priložijo tudi naslednje priloge: </w:t>
      </w:r>
    </w:p>
    <w:p w14:paraId="0B8E2000" w14:textId="77777777" w:rsidR="00F73B7B" w:rsidRPr="00514931" w:rsidRDefault="00F73B7B" w:rsidP="00BA2D3D">
      <w:pPr>
        <w:pStyle w:val="Default"/>
        <w:jc w:val="both"/>
        <w:rPr>
          <w:color w:val="auto"/>
          <w:sz w:val="20"/>
          <w:szCs w:val="20"/>
        </w:rPr>
      </w:pPr>
    </w:p>
    <w:p w14:paraId="666E50ED" w14:textId="77777777" w:rsidR="00096571" w:rsidRPr="00514931" w:rsidRDefault="00096571" w:rsidP="00BA2D3D">
      <w:pPr>
        <w:pStyle w:val="Default"/>
        <w:numPr>
          <w:ilvl w:val="0"/>
          <w:numId w:val="46"/>
        </w:numPr>
        <w:spacing w:after="50"/>
        <w:jc w:val="both"/>
        <w:rPr>
          <w:color w:val="auto"/>
          <w:sz w:val="20"/>
          <w:szCs w:val="20"/>
        </w:rPr>
      </w:pPr>
      <w:r w:rsidRPr="00514931">
        <w:rPr>
          <w:color w:val="auto"/>
          <w:sz w:val="20"/>
          <w:szCs w:val="20"/>
        </w:rPr>
        <w:t xml:space="preserve">dokazilo o prejeti univerzitetni Prešernovi nagradi ali Prešernovi nagradi članice oziroma tej nagradi enakovredni drugi nagradi članice; </w:t>
      </w:r>
    </w:p>
    <w:p w14:paraId="31238564" w14:textId="77777777" w:rsidR="00FF1F03" w:rsidRPr="00514931" w:rsidRDefault="00096571" w:rsidP="00BA2D3D">
      <w:pPr>
        <w:pStyle w:val="Default"/>
        <w:numPr>
          <w:ilvl w:val="0"/>
          <w:numId w:val="46"/>
        </w:numPr>
        <w:spacing w:after="50"/>
        <w:jc w:val="both"/>
        <w:rPr>
          <w:color w:val="auto"/>
          <w:sz w:val="20"/>
          <w:szCs w:val="20"/>
        </w:rPr>
      </w:pPr>
      <w:r w:rsidRPr="00514931">
        <w:rPr>
          <w:color w:val="auto"/>
          <w:sz w:val="20"/>
          <w:szCs w:val="20"/>
        </w:rPr>
        <w:t xml:space="preserve">dokazilo o avtorstvu ali soavtorstvu znanstvenih člankov; </w:t>
      </w:r>
    </w:p>
    <w:p w14:paraId="3AC11962" w14:textId="77777777" w:rsidR="008659B7" w:rsidRPr="00514931" w:rsidRDefault="00096571" w:rsidP="00BA2D3D">
      <w:pPr>
        <w:pStyle w:val="Default"/>
        <w:numPr>
          <w:ilvl w:val="0"/>
          <w:numId w:val="46"/>
        </w:numPr>
        <w:spacing w:after="50"/>
        <w:jc w:val="both"/>
        <w:rPr>
          <w:color w:val="auto"/>
          <w:sz w:val="20"/>
          <w:szCs w:val="20"/>
        </w:rPr>
      </w:pPr>
      <w:r w:rsidRPr="00514931">
        <w:rPr>
          <w:color w:val="auto"/>
          <w:sz w:val="20"/>
          <w:szCs w:val="20"/>
        </w:rPr>
        <w:t xml:space="preserve">kandidatov opis dosedanjega sodelovanja pri razvojno-raziskovalnem delu. </w:t>
      </w:r>
    </w:p>
    <w:p w14:paraId="1CF78617" w14:textId="77777777" w:rsidR="00192B10" w:rsidRPr="00514931" w:rsidRDefault="00192B10" w:rsidP="00BA2D3D">
      <w:pPr>
        <w:pStyle w:val="Default"/>
        <w:jc w:val="both"/>
        <w:rPr>
          <w:color w:val="auto"/>
          <w:sz w:val="20"/>
          <w:szCs w:val="20"/>
        </w:rPr>
      </w:pPr>
    </w:p>
    <w:p w14:paraId="5EDFF0C1" w14:textId="77777777" w:rsidR="004D2560" w:rsidRPr="00514931" w:rsidRDefault="004D2560" w:rsidP="00BA2D3D">
      <w:pPr>
        <w:pStyle w:val="Default"/>
        <w:jc w:val="both"/>
        <w:rPr>
          <w:color w:val="auto"/>
          <w:sz w:val="20"/>
          <w:szCs w:val="20"/>
        </w:rPr>
      </w:pPr>
    </w:p>
    <w:p w14:paraId="5023F221" w14:textId="77777777" w:rsidR="00096571" w:rsidRPr="00514931" w:rsidRDefault="00096571" w:rsidP="00BA2D3D">
      <w:pPr>
        <w:pStyle w:val="Default"/>
        <w:ind w:left="426" w:hanging="426"/>
        <w:jc w:val="both"/>
        <w:rPr>
          <w:color w:val="auto"/>
          <w:sz w:val="20"/>
          <w:szCs w:val="20"/>
        </w:rPr>
      </w:pPr>
      <w:r w:rsidRPr="00514931">
        <w:rPr>
          <w:b/>
          <w:bCs/>
          <w:color w:val="auto"/>
          <w:sz w:val="20"/>
          <w:szCs w:val="20"/>
        </w:rPr>
        <w:lastRenderedPageBreak/>
        <w:t xml:space="preserve">7. </w:t>
      </w:r>
      <w:r w:rsidR="000554B7" w:rsidRPr="00514931">
        <w:rPr>
          <w:b/>
          <w:bCs/>
          <w:color w:val="auto"/>
          <w:sz w:val="20"/>
          <w:szCs w:val="20"/>
        </w:rPr>
        <w:tab/>
        <w:t xml:space="preserve">Način prijave in rok za oddajo vlog </w:t>
      </w:r>
    </w:p>
    <w:p w14:paraId="0E0CC9E9" w14:textId="77777777" w:rsidR="00096571" w:rsidRPr="00514931" w:rsidRDefault="00096571" w:rsidP="00BA2D3D">
      <w:pPr>
        <w:pStyle w:val="Default"/>
        <w:jc w:val="both"/>
        <w:rPr>
          <w:color w:val="auto"/>
          <w:sz w:val="20"/>
          <w:szCs w:val="20"/>
        </w:rPr>
      </w:pPr>
    </w:p>
    <w:p w14:paraId="1BAAB508" w14:textId="77777777" w:rsidR="004D2560" w:rsidRPr="00514931" w:rsidRDefault="004D2560" w:rsidP="00BA2D3D">
      <w:pPr>
        <w:pStyle w:val="Default"/>
        <w:jc w:val="both"/>
        <w:rPr>
          <w:color w:val="auto"/>
          <w:sz w:val="20"/>
          <w:szCs w:val="20"/>
        </w:rPr>
      </w:pPr>
    </w:p>
    <w:p w14:paraId="7EEFAF05" w14:textId="77777777" w:rsidR="00D43780" w:rsidRPr="00514931" w:rsidRDefault="527BA476" w:rsidP="00BA2D3D">
      <w:pPr>
        <w:pStyle w:val="Default"/>
        <w:jc w:val="both"/>
        <w:rPr>
          <w:color w:val="auto"/>
          <w:sz w:val="20"/>
          <w:szCs w:val="20"/>
        </w:rPr>
      </w:pPr>
      <w:r w:rsidRPr="00514931">
        <w:rPr>
          <w:b/>
          <w:bCs/>
          <w:color w:val="auto"/>
          <w:sz w:val="20"/>
          <w:szCs w:val="20"/>
        </w:rPr>
        <w:t>Rok za od</w:t>
      </w:r>
      <w:r w:rsidR="00824491" w:rsidRPr="00514931">
        <w:rPr>
          <w:b/>
          <w:bCs/>
          <w:color w:val="auto"/>
          <w:sz w:val="20"/>
          <w:szCs w:val="20"/>
        </w:rPr>
        <w:t>d</w:t>
      </w:r>
      <w:r w:rsidR="00670C0C" w:rsidRPr="00514931">
        <w:rPr>
          <w:b/>
          <w:bCs/>
          <w:color w:val="auto"/>
          <w:sz w:val="20"/>
          <w:szCs w:val="20"/>
        </w:rPr>
        <w:t xml:space="preserve">ajo popolnih vlog je </w:t>
      </w:r>
      <w:r w:rsidR="00FE5221" w:rsidRPr="00514931">
        <w:rPr>
          <w:b/>
          <w:bCs/>
          <w:color w:val="auto"/>
          <w:sz w:val="20"/>
          <w:szCs w:val="20"/>
        </w:rPr>
        <w:t>petek</w:t>
      </w:r>
      <w:r w:rsidR="00670C0C" w:rsidRPr="00514931">
        <w:rPr>
          <w:b/>
          <w:bCs/>
          <w:color w:val="auto"/>
          <w:sz w:val="20"/>
          <w:szCs w:val="20"/>
        </w:rPr>
        <w:t xml:space="preserve">, </w:t>
      </w:r>
      <w:r w:rsidR="0052616D" w:rsidRPr="00514931">
        <w:rPr>
          <w:b/>
          <w:bCs/>
          <w:color w:val="auto"/>
          <w:sz w:val="20"/>
          <w:szCs w:val="20"/>
        </w:rPr>
        <w:t>30</w:t>
      </w:r>
      <w:r w:rsidR="00E45262" w:rsidRPr="00514931">
        <w:rPr>
          <w:b/>
          <w:bCs/>
          <w:color w:val="auto"/>
          <w:sz w:val="20"/>
          <w:szCs w:val="20"/>
        </w:rPr>
        <w:t>.</w:t>
      </w:r>
      <w:r w:rsidR="00FE5221" w:rsidRPr="00514931">
        <w:rPr>
          <w:b/>
          <w:bCs/>
          <w:color w:val="auto"/>
          <w:sz w:val="20"/>
          <w:szCs w:val="20"/>
        </w:rPr>
        <w:t xml:space="preserve"> 4. 202</w:t>
      </w:r>
      <w:r w:rsidR="00E45262" w:rsidRPr="00514931">
        <w:rPr>
          <w:b/>
          <w:bCs/>
          <w:color w:val="auto"/>
          <w:sz w:val="20"/>
          <w:szCs w:val="20"/>
        </w:rPr>
        <w:t>5</w:t>
      </w:r>
      <w:r w:rsidRPr="00514931">
        <w:rPr>
          <w:b/>
          <w:bCs/>
          <w:color w:val="auto"/>
          <w:sz w:val="20"/>
          <w:szCs w:val="20"/>
        </w:rPr>
        <w:t xml:space="preserve">. </w:t>
      </w:r>
      <w:r w:rsidRPr="00514931">
        <w:rPr>
          <w:color w:val="auto"/>
          <w:sz w:val="20"/>
          <w:szCs w:val="20"/>
        </w:rPr>
        <w:t xml:space="preserve">Vloge se pošljejo priporočeno po pošti na naslov: </w:t>
      </w:r>
      <w:r w:rsidRPr="00514931">
        <w:rPr>
          <w:b/>
          <w:bCs/>
          <w:color w:val="auto"/>
          <w:sz w:val="20"/>
          <w:szCs w:val="20"/>
        </w:rPr>
        <w:t>Onkološki inštitut Ljubljana, Kadrovska služba, Zaloška 2, 1000 Ljubljana,</w:t>
      </w:r>
      <w:r w:rsidRPr="00514931">
        <w:rPr>
          <w:color w:val="auto"/>
          <w:sz w:val="20"/>
          <w:szCs w:val="20"/>
        </w:rPr>
        <w:t xml:space="preserve"> lahko pa se oddajo tudi osebno v Kadrovsko službo Onkološkega inštituta do dne</w:t>
      </w:r>
      <w:r w:rsidR="00670C0C" w:rsidRPr="00514931">
        <w:rPr>
          <w:b/>
          <w:bCs/>
          <w:color w:val="auto"/>
          <w:sz w:val="20"/>
          <w:szCs w:val="20"/>
        </w:rPr>
        <w:t xml:space="preserve">, </w:t>
      </w:r>
      <w:r w:rsidR="0052616D" w:rsidRPr="00514931">
        <w:rPr>
          <w:b/>
          <w:bCs/>
          <w:color w:val="auto"/>
          <w:sz w:val="20"/>
          <w:szCs w:val="20"/>
        </w:rPr>
        <w:t>30</w:t>
      </w:r>
      <w:r w:rsidR="00FE5221" w:rsidRPr="00514931">
        <w:rPr>
          <w:b/>
          <w:bCs/>
          <w:color w:val="auto"/>
          <w:sz w:val="20"/>
          <w:szCs w:val="20"/>
        </w:rPr>
        <w:t>. 4. 202</w:t>
      </w:r>
      <w:r w:rsidR="00E45262" w:rsidRPr="00514931">
        <w:rPr>
          <w:b/>
          <w:bCs/>
          <w:color w:val="auto"/>
          <w:sz w:val="20"/>
          <w:szCs w:val="20"/>
        </w:rPr>
        <w:t>5</w:t>
      </w:r>
      <w:r w:rsidRPr="00514931">
        <w:rPr>
          <w:b/>
          <w:bCs/>
          <w:color w:val="auto"/>
          <w:sz w:val="20"/>
          <w:szCs w:val="20"/>
        </w:rPr>
        <w:t>, do 14. ure</w:t>
      </w:r>
      <w:r w:rsidRPr="00514931">
        <w:rPr>
          <w:color w:val="auto"/>
          <w:sz w:val="20"/>
          <w:szCs w:val="20"/>
        </w:rPr>
        <w:t xml:space="preserve">. Nepravočasne vloge bodo z obvestilom zavržene. Vloge z nepravilno označeno ovojnico ne bodo predmet izbire in bodo vrnjene pošiljatelju. </w:t>
      </w:r>
    </w:p>
    <w:p w14:paraId="4C1A5F15" w14:textId="77777777" w:rsidR="00082DD0" w:rsidRPr="00514931" w:rsidRDefault="00082DD0" w:rsidP="00BA2D3D">
      <w:pPr>
        <w:pStyle w:val="Default"/>
        <w:jc w:val="both"/>
        <w:rPr>
          <w:color w:val="auto"/>
          <w:sz w:val="20"/>
          <w:szCs w:val="20"/>
        </w:rPr>
      </w:pPr>
    </w:p>
    <w:p w14:paraId="2ABE83AB" w14:textId="77777777" w:rsidR="00D43780" w:rsidRPr="00514931" w:rsidRDefault="527BA476" w:rsidP="00BA2D3D">
      <w:pPr>
        <w:pStyle w:val="Default"/>
        <w:jc w:val="both"/>
        <w:rPr>
          <w:color w:val="auto"/>
          <w:sz w:val="20"/>
          <w:szCs w:val="20"/>
        </w:rPr>
      </w:pPr>
      <w:r w:rsidRPr="00514931">
        <w:rPr>
          <w:color w:val="auto"/>
          <w:sz w:val="20"/>
          <w:szCs w:val="20"/>
        </w:rPr>
        <w:t>Vloge morajo prijavitelji dostaviti v zaprti ovojnici z oznako »</w:t>
      </w:r>
      <w:r w:rsidRPr="00514931">
        <w:rPr>
          <w:b/>
          <w:bCs/>
          <w:color w:val="auto"/>
          <w:sz w:val="20"/>
          <w:szCs w:val="20"/>
        </w:rPr>
        <w:t xml:space="preserve">NE ODPIRAJ – PRIJAVA« </w:t>
      </w:r>
      <w:r w:rsidRPr="00514931">
        <w:rPr>
          <w:color w:val="auto"/>
          <w:sz w:val="20"/>
          <w:szCs w:val="20"/>
        </w:rPr>
        <w:t xml:space="preserve">ter </w:t>
      </w:r>
      <w:r w:rsidR="007A746F" w:rsidRPr="00514931">
        <w:rPr>
          <w:b/>
          <w:bCs/>
          <w:color w:val="auto"/>
          <w:sz w:val="20"/>
          <w:szCs w:val="20"/>
        </w:rPr>
        <w:t>z oznako »J</w:t>
      </w:r>
      <w:r w:rsidRPr="00514931">
        <w:rPr>
          <w:b/>
          <w:bCs/>
          <w:color w:val="auto"/>
          <w:sz w:val="20"/>
          <w:szCs w:val="20"/>
        </w:rPr>
        <w:t>avni razpis za mladega raziskovalca v letu 20</w:t>
      </w:r>
      <w:r w:rsidR="007A746F" w:rsidRPr="00514931">
        <w:rPr>
          <w:b/>
          <w:bCs/>
          <w:color w:val="auto"/>
          <w:sz w:val="20"/>
          <w:szCs w:val="20"/>
        </w:rPr>
        <w:t>2</w:t>
      </w:r>
      <w:r w:rsidR="00E45262" w:rsidRPr="00514931">
        <w:rPr>
          <w:b/>
          <w:bCs/>
          <w:color w:val="auto"/>
          <w:sz w:val="20"/>
          <w:szCs w:val="20"/>
        </w:rPr>
        <w:t>5</w:t>
      </w:r>
      <w:r w:rsidRPr="00514931">
        <w:rPr>
          <w:b/>
          <w:bCs/>
          <w:color w:val="auto"/>
          <w:sz w:val="20"/>
          <w:szCs w:val="20"/>
        </w:rPr>
        <w:t>, ime in priimek mentorja ter ime in priimek prijavitelja«</w:t>
      </w:r>
      <w:r w:rsidRPr="00514931">
        <w:rPr>
          <w:color w:val="auto"/>
          <w:sz w:val="20"/>
          <w:szCs w:val="20"/>
        </w:rPr>
        <w:t xml:space="preserve">. </w:t>
      </w:r>
    </w:p>
    <w:p w14:paraId="69CE0532" w14:textId="77777777" w:rsidR="00336705" w:rsidRPr="00514931" w:rsidRDefault="527BA476" w:rsidP="00BA2D3D">
      <w:pPr>
        <w:pStyle w:val="NormalWeb"/>
        <w:jc w:val="both"/>
        <w:rPr>
          <w:rFonts w:ascii="Arial" w:hAnsi="Arial" w:cs="Arial"/>
          <w:sz w:val="20"/>
          <w:szCs w:val="20"/>
        </w:rPr>
      </w:pPr>
      <w:r w:rsidRPr="00514931">
        <w:rPr>
          <w:rFonts w:ascii="Arial" w:hAnsi="Arial" w:cs="Arial"/>
          <w:sz w:val="20"/>
          <w:szCs w:val="20"/>
        </w:rPr>
        <w:t>Izbor kandidatov, ki se prijavijo na javni razpis Onkološkega inštituta, opravi inštitut v soglasju z izbranim mentorjem. Mentor preveri izpolnjevanje pogojev kandidatov ter jih pisno oceni glede na postavljena merila za ocenjevanje.</w:t>
      </w:r>
    </w:p>
    <w:p w14:paraId="1FAA3358" w14:textId="77777777" w:rsidR="00336705" w:rsidRPr="00514931" w:rsidRDefault="527BA476" w:rsidP="00BA2D3D">
      <w:pPr>
        <w:pStyle w:val="NormalWeb"/>
        <w:jc w:val="both"/>
        <w:rPr>
          <w:rFonts w:ascii="Arial" w:hAnsi="Arial" w:cs="Arial"/>
          <w:sz w:val="20"/>
          <w:szCs w:val="20"/>
        </w:rPr>
      </w:pPr>
      <w:r w:rsidRPr="00514931">
        <w:rPr>
          <w:rFonts w:ascii="Arial" w:hAnsi="Arial" w:cs="Arial"/>
          <w:sz w:val="20"/>
          <w:szCs w:val="20"/>
        </w:rPr>
        <w:t>Onkološki inštitut Ljubljana bo sklenil delovno razmerje z izbranim mladim raziskovalcem za določen čas usposabljanja za pridobitev doktorata znanosti, v skladu z določbami Pravilnika</w:t>
      </w:r>
      <w:r w:rsidR="001C6CB9" w:rsidRPr="00514931">
        <w:rPr>
          <w:rFonts w:ascii="Arial" w:hAnsi="Arial" w:cs="Arial"/>
          <w:sz w:val="20"/>
          <w:szCs w:val="20"/>
        </w:rPr>
        <w:t xml:space="preserve"> o mladih raziskovalcih in njihovih mentorjih na OI</w:t>
      </w:r>
      <w:r w:rsidRPr="00514931">
        <w:rPr>
          <w:rFonts w:ascii="Arial" w:hAnsi="Arial" w:cs="Arial"/>
          <w:sz w:val="20"/>
          <w:szCs w:val="20"/>
        </w:rPr>
        <w:t>.</w:t>
      </w:r>
    </w:p>
    <w:p w14:paraId="5F808B30" w14:textId="77777777" w:rsidR="00336705" w:rsidRPr="00514931" w:rsidRDefault="00336705" w:rsidP="00BA2D3D">
      <w:pPr>
        <w:pStyle w:val="Default"/>
        <w:jc w:val="both"/>
        <w:rPr>
          <w:color w:val="auto"/>
          <w:sz w:val="20"/>
          <w:szCs w:val="20"/>
        </w:rPr>
      </w:pPr>
    </w:p>
    <w:p w14:paraId="61689092" w14:textId="77777777" w:rsidR="00096571" w:rsidRPr="00514931" w:rsidRDefault="527BA476" w:rsidP="00BA2D3D">
      <w:pPr>
        <w:pStyle w:val="Default"/>
        <w:jc w:val="both"/>
        <w:rPr>
          <w:color w:val="auto"/>
          <w:sz w:val="20"/>
          <w:szCs w:val="20"/>
        </w:rPr>
      </w:pPr>
      <w:r w:rsidRPr="00514931">
        <w:rPr>
          <w:color w:val="auto"/>
          <w:sz w:val="20"/>
          <w:szCs w:val="20"/>
        </w:rPr>
        <w:t>Prijavitelji so dolžni spremljati vsa obvestila, informacije in navodila v zvezi s predmetnim razpisom, ki jih Onkološki inštitut objavi na svojem spletnem naslovu: www.onko-i.si, ter ta obvestila, informacije in navodila upoštevati kot sestavni del javnega razpisa.</w:t>
      </w:r>
      <w:r w:rsidR="00126CB8" w:rsidRPr="00514931">
        <w:rPr>
          <w:color w:val="auto"/>
          <w:sz w:val="20"/>
          <w:szCs w:val="20"/>
        </w:rPr>
        <w:t xml:space="preserve"> </w:t>
      </w:r>
      <w:r w:rsidRPr="00514931">
        <w:rPr>
          <w:color w:val="auto"/>
          <w:sz w:val="20"/>
          <w:szCs w:val="20"/>
        </w:rPr>
        <w:t xml:space="preserve">Tujci lahko izpolnjujejo prijavo v angleškem jeziku. </w:t>
      </w:r>
    </w:p>
    <w:p w14:paraId="037F0C9B" w14:textId="77777777" w:rsidR="00D43780" w:rsidRPr="00514931" w:rsidRDefault="00D43780" w:rsidP="00BA2D3D">
      <w:pPr>
        <w:pStyle w:val="Default"/>
        <w:jc w:val="both"/>
        <w:rPr>
          <w:b/>
          <w:bCs/>
          <w:color w:val="auto"/>
          <w:sz w:val="20"/>
          <w:szCs w:val="20"/>
        </w:rPr>
      </w:pPr>
    </w:p>
    <w:p w14:paraId="3C134870" w14:textId="77777777" w:rsidR="004D2560" w:rsidRPr="00514931" w:rsidRDefault="004D2560" w:rsidP="00BA2D3D">
      <w:pPr>
        <w:pStyle w:val="Default"/>
        <w:jc w:val="both"/>
        <w:rPr>
          <w:b/>
          <w:bCs/>
          <w:color w:val="auto"/>
          <w:sz w:val="20"/>
          <w:szCs w:val="20"/>
        </w:rPr>
      </w:pPr>
    </w:p>
    <w:p w14:paraId="4ACEB805" w14:textId="77777777" w:rsidR="00096571" w:rsidRPr="00514931" w:rsidRDefault="00096571" w:rsidP="00BA2D3D">
      <w:pPr>
        <w:pStyle w:val="Default"/>
        <w:ind w:left="426" w:hanging="426"/>
        <w:jc w:val="both"/>
        <w:rPr>
          <w:color w:val="auto"/>
          <w:sz w:val="20"/>
          <w:szCs w:val="20"/>
        </w:rPr>
      </w:pPr>
      <w:r w:rsidRPr="00514931">
        <w:rPr>
          <w:b/>
          <w:bCs/>
          <w:color w:val="auto"/>
          <w:sz w:val="20"/>
          <w:szCs w:val="20"/>
        </w:rPr>
        <w:t xml:space="preserve">8. </w:t>
      </w:r>
      <w:r w:rsidR="000554B7" w:rsidRPr="00514931">
        <w:rPr>
          <w:b/>
          <w:bCs/>
          <w:color w:val="auto"/>
          <w:sz w:val="20"/>
          <w:szCs w:val="20"/>
        </w:rPr>
        <w:tab/>
        <w:t xml:space="preserve">Odpiranje vlog </w:t>
      </w:r>
    </w:p>
    <w:p w14:paraId="77766EA8" w14:textId="77777777" w:rsidR="00096571" w:rsidRPr="00514931" w:rsidRDefault="00096571" w:rsidP="00BA2D3D">
      <w:pPr>
        <w:pStyle w:val="Default"/>
        <w:jc w:val="both"/>
        <w:rPr>
          <w:color w:val="auto"/>
          <w:sz w:val="20"/>
          <w:szCs w:val="20"/>
        </w:rPr>
      </w:pPr>
    </w:p>
    <w:p w14:paraId="158010E1" w14:textId="77777777" w:rsidR="00096571" w:rsidRPr="00514931" w:rsidRDefault="527BA476" w:rsidP="00BA2D3D">
      <w:pPr>
        <w:pStyle w:val="Default"/>
        <w:jc w:val="both"/>
        <w:rPr>
          <w:color w:val="auto"/>
          <w:sz w:val="20"/>
          <w:szCs w:val="20"/>
        </w:rPr>
      </w:pPr>
      <w:r w:rsidRPr="00514931">
        <w:rPr>
          <w:color w:val="auto"/>
          <w:sz w:val="20"/>
          <w:szCs w:val="20"/>
        </w:rPr>
        <w:t xml:space="preserve">Odpiranje vlog zaradi pričakovanega večjega števila vlog ne bo javno. Odpiranje vlog se izvede v prostorih Onkološkega inštituta v petih delovnih dneh od izteka roka za oddajo vlog. </w:t>
      </w:r>
    </w:p>
    <w:p w14:paraId="6D14464D" w14:textId="77777777" w:rsidR="00096571" w:rsidRPr="00514931" w:rsidRDefault="527BA476" w:rsidP="00BA2D3D">
      <w:pPr>
        <w:pStyle w:val="Default"/>
        <w:jc w:val="both"/>
        <w:rPr>
          <w:color w:val="auto"/>
          <w:sz w:val="20"/>
          <w:szCs w:val="20"/>
        </w:rPr>
      </w:pPr>
      <w:r w:rsidRPr="00514931">
        <w:rPr>
          <w:color w:val="auto"/>
          <w:sz w:val="20"/>
          <w:szCs w:val="20"/>
        </w:rPr>
        <w:t xml:space="preserve">V primeru formalno nepopolnih vlog bodo prijavitelji v roku 8 dni od odpiranja vlog pisno pozvani k dopolnitvi vloge. Prijavitelji bodo lahko vlogo dopolnili v roku 5 delovnih dni od prejema poziva za dopolnitev. Vloga, ki je prijavitelj ne bo dopolnil v roku v skladu s pozivom za dopolnitev, se v nadaljnjih postopkih ne bo obravnavala. </w:t>
      </w:r>
    </w:p>
    <w:p w14:paraId="3DD9EB83" w14:textId="77777777" w:rsidR="00D43780" w:rsidRPr="00514931" w:rsidRDefault="00D43780" w:rsidP="00BA2D3D">
      <w:pPr>
        <w:pStyle w:val="Default"/>
        <w:jc w:val="both"/>
        <w:rPr>
          <w:color w:val="auto"/>
          <w:sz w:val="20"/>
          <w:szCs w:val="20"/>
        </w:rPr>
      </w:pPr>
    </w:p>
    <w:p w14:paraId="6C2CDE06" w14:textId="77777777" w:rsidR="00657950" w:rsidRPr="00514931" w:rsidRDefault="00657950" w:rsidP="00BA2D3D">
      <w:pPr>
        <w:pStyle w:val="Default"/>
        <w:jc w:val="both"/>
        <w:rPr>
          <w:color w:val="auto"/>
          <w:sz w:val="20"/>
          <w:szCs w:val="20"/>
        </w:rPr>
      </w:pPr>
    </w:p>
    <w:p w14:paraId="104E796E" w14:textId="77777777" w:rsidR="00096571" w:rsidRPr="00514931" w:rsidRDefault="00096571" w:rsidP="00BA2D3D">
      <w:pPr>
        <w:pStyle w:val="Default"/>
        <w:tabs>
          <w:tab w:val="left" w:pos="426"/>
        </w:tabs>
        <w:jc w:val="both"/>
        <w:rPr>
          <w:color w:val="auto"/>
          <w:sz w:val="20"/>
          <w:szCs w:val="20"/>
        </w:rPr>
      </w:pPr>
      <w:r w:rsidRPr="00514931">
        <w:rPr>
          <w:b/>
          <w:bCs/>
          <w:color w:val="auto"/>
          <w:sz w:val="20"/>
          <w:szCs w:val="20"/>
        </w:rPr>
        <w:t xml:space="preserve">9. </w:t>
      </w:r>
      <w:r w:rsidR="000554B7" w:rsidRPr="00514931">
        <w:rPr>
          <w:b/>
          <w:bCs/>
          <w:color w:val="auto"/>
          <w:sz w:val="20"/>
          <w:szCs w:val="20"/>
        </w:rPr>
        <w:tab/>
        <w:t xml:space="preserve">Ocenjevanje vlog </w:t>
      </w:r>
    </w:p>
    <w:p w14:paraId="2D951E25" w14:textId="77777777" w:rsidR="00096571" w:rsidRPr="00514931" w:rsidRDefault="00096571" w:rsidP="00BA2D3D">
      <w:pPr>
        <w:pStyle w:val="Default"/>
        <w:jc w:val="both"/>
        <w:rPr>
          <w:color w:val="auto"/>
          <w:sz w:val="20"/>
          <w:szCs w:val="20"/>
        </w:rPr>
      </w:pPr>
    </w:p>
    <w:p w14:paraId="4CB23939" w14:textId="77777777" w:rsidR="00096571" w:rsidRPr="00514931" w:rsidRDefault="527BA476" w:rsidP="00BA2D3D">
      <w:pPr>
        <w:pStyle w:val="Default"/>
        <w:jc w:val="both"/>
        <w:rPr>
          <w:color w:val="auto"/>
          <w:sz w:val="20"/>
          <w:szCs w:val="20"/>
        </w:rPr>
      </w:pPr>
      <w:r w:rsidRPr="00514931">
        <w:rPr>
          <w:color w:val="auto"/>
          <w:sz w:val="20"/>
          <w:szCs w:val="20"/>
        </w:rPr>
        <w:t xml:space="preserve">Izpolnjevanje pogojev prijaviteljev v skladu s 3. točko javnega razpisa preverijo mentorji, h katerim se prijavitelji prijavljajo, ter pisno ocenijo prijavitelje glede na postavljena merila iz 4. točke javnega razpisa. </w:t>
      </w:r>
    </w:p>
    <w:p w14:paraId="6C4A19FE" w14:textId="77777777" w:rsidR="000554B7" w:rsidRPr="00514931" w:rsidRDefault="000554B7" w:rsidP="00BA2D3D">
      <w:pPr>
        <w:pStyle w:val="Default"/>
        <w:jc w:val="both"/>
        <w:rPr>
          <w:b/>
          <w:bCs/>
          <w:color w:val="auto"/>
          <w:sz w:val="20"/>
          <w:szCs w:val="20"/>
        </w:rPr>
      </w:pPr>
    </w:p>
    <w:p w14:paraId="71D420C1" w14:textId="77777777" w:rsidR="00657950" w:rsidRPr="00514931" w:rsidRDefault="00657950" w:rsidP="00BA2D3D">
      <w:pPr>
        <w:pStyle w:val="Default"/>
        <w:jc w:val="both"/>
        <w:rPr>
          <w:b/>
          <w:bCs/>
          <w:color w:val="auto"/>
          <w:sz w:val="20"/>
          <w:szCs w:val="20"/>
        </w:rPr>
      </w:pPr>
    </w:p>
    <w:p w14:paraId="71F97323" w14:textId="77777777" w:rsidR="00096571" w:rsidRPr="00514931" w:rsidRDefault="00096571" w:rsidP="00BA2D3D">
      <w:pPr>
        <w:pStyle w:val="Default"/>
        <w:ind w:left="426" w:hanging="426"/>
        <w:jc w:val="both"/>
        <w:rPr>
          <w:color w:val="auto"/>
          <w:sz w:val="20"/>
          <w:szCs w:val="20"/>
        </w:rPr>
      </w:pPr>
      <w:r w:rsidRPr="00514931">
        <w:rPr>
          <w:b/>
          <w:bCs/>
          <w:color w:val="auto"/>
          <w:sz w:val="20"/>
          <w:szCs w:val="20"/>
        </w:rPr>
        <w:t xml:space="preserve">10. </w:t>
      </w:r>
      <w:r w:rsidR="000554B7" w:rsidRPr="00514931">
        <w:rPr>
          <w:b/>
          <w:bCs/>
          <w:color w:val="auto"/>
          <w:sz w:val="20"/>
          <w:szCs w:val="20"/>
        </w:rPr>
        <w:tab/>
        <w:t xml:space="preserve">Obveščanje o izboru </w:t>
      </w:r>
    </w:p>
    <w:p w14:paraId="09C2FCA1" w14:textId="77777777" w:rsidR="00603D1E" w:rsidRPr="00514931" w:rsidRDefault="00603D1E" w:rsidP="00BA2D3D">
      <w:pPr>
        <w:pStyle w:val="Default"/>
        <w:jc w:val="both"/>
        <w:rPr>
          <w:color w:val="auto"/>
          <w:sz w:val="20"/>
          <w:szCs w:val="20"/>
        </w:rPr>
      </w:pPr>
    </w:p>
    <w:p w14:paraId="18626A28" w14:textId="7F394662" w:rsidR="00096571" w:rsidRPr="00514931" w:rsidRDefault="527BA476" w:rsidP="00BA2D3D">
      <w:pPr>
        <w:pStyle w:val="Default"/>
        <w:jc w:val="both"/>
        <w:rPr>
          <w:color w:val="auto"/>
          <w:sz w:val="20"/>
          <w:szCs w:val="20"/>
        </w:rPr>
      </w:pPr>
      <w:r w:rsidRPr="00514931">
        <w:rPr>
          <w:color w:val="auto"/>
          <w:sz w:val="20"/>
          <w:szCs w:val="20"/>
        </w:rPr>
        <w:t xml:space="preserve">Prijavitelji bodo o izidu javnega razpisa obveščeni </w:t>
      </w:r>
      <w:r w:rsidR="001C6CB9" w:rsidRPr="00514931">
        <w:rPr>
          <w:color w:val="auto"/>
          <w:sz w:val="20"/>
          <w:szCs w:val="20"/>
        </w:rPr>
        <w:t xml:space="preserve">do </w:t>
      </w:r>
      <w:r w:rsidR="0052616D" w:rsidRPr="006C70B8">
        <w:rPr>
          <w:color w:val="auto"/>
          <w:sz w:val="20"/>
          <w:szCs w:val="20"/>
        </w:rPr>
        <w:t>1</w:t>
      </w:r>
      <w:r w:rsidR="00533316" w:rsidRPr="006C70B8">
        <w:rPr>
          <w:color w:val="auto"/>
          <w:sz w:val="20"/>
          <w:szCs w:val="20"/>
        </w:rPr>
        <w:t>.</w:t>
      </w:r>
      <w:r w:rsidR="00955643">
        <w:rPr>
          <w:color w:val="auto"/>
          <w:sz w:val="20"/>
          <w:szCs w:val="20"/>
        </w:rPr>
        <w:t>6</w:t>
      </w:r>
      <w:r w:rsidR="00533316" w:rsidRPr="006C70B8">
        <w:rPr>
          <w:color w:val="auto"/>
          <w:sz w:val="20"/>
          <w:szCs w:val="20"/>
        </w:rPr>
        <w:t>.</w:t>
      </w:r>
      <w:r w:rsidR="001C6CB9" w:rsidRPr="006C70B8">
        <w:rPr>
          <w:color w:val="auto"/>
          <w:sz w:val="20"/>
          <w:szCs w:val="20"/>
        </w:rPr>
        <w:t>202</w:t>
      </w:r>
      <w:r w:rsidR="00E45262" w:rsidRPr="006C70B8">
        <w:rPr>
          <w:color w:val="auto"/>
          <w:sz w:val="20"/>
          <w:szCs w:val="20"/>
        </w:rPr>
        <w:t>5</w:t>
      </w:r>
      <w:r w:rsidRPr="006C70B8">
        <w:rPr>
          <w:color w:val="auto"/>
          <w:sz w:val="20"/>
          <w:szCs w:val="20"/>
        </w:rPr>
        <w:t>.</w:t>
      </w:r>
      <w:r w:rsidRPr="00514931">
        <w:rPr>
          <w:color w:val="auto"/>
          <w:sz w:val="20"/>
          <w:szCs w:val="20"/>
        </w:rPr>
        <w:t xml:space="preserve"> </w:t>
      </w:r>
    </w:p>
    <w:p w14:paraId="128F46D1" w14:textId="77777777" w:rsidR="000554B7" w:rsidRPr="00514931" w:rsidRDefault="000554B7" w:rsidP="00BA2D3D">
      <w:pPr>
        <w:pStyle w:val="Default"/>
        <w:jc w:val="both"/>
        <w:rPr>
          <w:b/>
          <w:bCs/>
          <w:color w:val="auto"/>
          <w:sz w:val="20"/>
          <w:szCs w:val="20"/>
        </w:rPr>
      </w:pPr>
    </w:p>
    <w:p w14:paraId="1D9C81F1" w14:textId="77777777" w:rsidR="00993FE7" w:rsidRPr="00514931" w:rsidRDefault="00993FE7">
      <w:pPr>
        <w:spacing w:after="200" w:line="276" w:lineRule="auto"/>
        <w:rPr>
          <w:rFonts w:ascii="Arial" w:eastAsiaTheme="minorHAnsi" w:hAnsi="Arial" w:cs="Arial"/>
          <w:b/>
          <w:bCs/>
          <w:sz w:val="20"/>
          <w:szCs w:val="20"/>
          <w:lang w:eastAsia="en-US"/>
        </w:rPr>
      </w:pPr>
      <w:r w:rsidRPr="00514931">
        <w:rPr>
          <w:rFonts w:ascii="Arial" w:hAnsi="Arial" w:cs="Arial"/>
          <w:b/>
          <w:bCs/>
          <w:sz w:val="20"/>
          <w:szCs w:val="20"/>
        </w:rPr>
        <w:br w:type="page"/>
      </w:r>
    </w:p>
    <w:p w14:paraId="1831AF01" w14:textId="77777777" w:rsidR="00096571" w:rsidRPr="00514931" w:rsidRDefault="00096571" w:rsidP="00BA2D3D">
      <w:pPr>
        <w:pStyle w:val="Default"/>
        <w:tabs>
          <w:tab w:val="left" w:pos="426"/>
        </w:tabs>
        <w:jc w:val="both"/>
        <w:rPr>
          <w:color w:val="auto"/>
          <w:sz w:val="20"/>
          <w:szCs w:val="20"/>
        </w:rPr>
      </w:pPr>
      <w:r w:rsidRPr="00514931">
        <w:rPr>
          <w:b/>
          <w:bCs/>
          <w:color w:val="auto"/>
          <w:sz w:val="20"/>
          <w:szCs w:val="20"/>
        </w:rPr>
        <w:lastRenderedPageBreak/>
        <w:t xml:space="preserve">11. </w:t>
      </w:r>
      <w:r w:rsidR="000554B7" w:rsidRPr="00514931">
        <w:rPr>
          <w:b/>
          <w:bCs/>
          <w:color w:val="auto"/>
          <w:sz w:val="20"/>
          <w:szCs w:val="20"/>
        </w:rPr>
        <w:tab/>
        <w:t>Razpisna dokumentacija</w:t>
      </w:r>
      <w:r w:rsidRPr="00514931">
        <w:rPr>
          <w:b/>
          <w:bCs/>
          <w:color w:val="auto"/>
          <w:sz w:val="20"/>
          <w:szCs w:val="20"/>
        </w:rPr>
        <w:t xml:space="preserve"> </w:t>
      </w:r>
    </w:p>
    <w:p w14:paraId="45137289" w14:textId="77777777" w:rsidR="00603D1E" w:rsidRPr="00514931" w:rsidRDefault="00603D1E" w:rsidP="00BA2D3D">
      <w:pPr>
        <w:pStyle w:val="Default"/>
        <w:jc w:val="both"/>
        <w:rPr>
          <w:color w:val="auto"/>
          <w:sz w:val="20"/>
          <w:szCs w:val="20"/>
        </w:rPr>
      </w:pPr>
    </w:p>
    <w:p w14:paraId="161DBBF4" w14:textId="77777777" w:rsidR="00096571" w:rsidRPr="00514931" w:rsidRDefault="527BA476" w:rsidP="00BA2D3D">
      <w:pPr>
        <w:pStyle w:val="Default"/>
        <w:jc w:val="both"/>
        <w:rPr>
          <w:color w:val="auto"/>
          <w:sz w:val="20"/>
          <w:szCs w:val="20"/>
        </w:rPr>
      </w:pPr>
      <w:r w:rsidRPr="00514931">
        <w:rPr>
          <w:color w:val="auto"/>
          <w:sz w:val="20"/>
          <w:szCs w:val="20"/>
        </w:rPr>
        <w:t xml:space="preserve">Razpisna dokumentacija (besedilo razpisa, navodilo, obrazci oz. priloge) je z dnem objave javnega razpisa na Zavodu RS za zaposlovanje (http://www.ess.gov.si/) dosegljiva na spletni strani Onkološkega inštituta (www.onko-i.si). </w:t>
      </w:r>
    </w:p>
    <w:p w14:paraId="0DC02C60" w14:textId="77777777" w:rsidR="00E24E07" w:rsidRPr="00514931" w:rsidRDefault="00E24E07" w:rsidP="00BA2D3D">
      <w:pPr>
        <w:pStyle w:val="Default"/>
        <w:jc w:val="both"/>
        <w:rPr>
          <w:color w:val="auto"/>
          <w:sz w:val="20"/>
          <w:szCs w:val="20"/>
        </w:rPr>
      </w:pPr>
    </w:p>
    <w:p w14:paraId="20732336" w14:textId="77777777" w:rsidR="00107786" w:rsidRPr="00514931" w:rsidRDefault="00107786" w:rsidP="00BA2D3D">
      <w:pPr>
        <w:pStyle w:val="Default"/>
        <w:jc w:val="both"/>
        <w:rPr>
          <w:color w:val="auto"/>
          <w:sz w:val="20"/>
          <w:szCs w:val="20"/>
        </w:rPr>
      </w:pPr>
    </w:p>
    <w:p w14:paraId="7C1A9B44" w14:textId="77777777" w:rsidR="000554B7" w:rsidRPr="00514931" w:rsidRDefault="00977CCB" w:rsidP="00BA2D3D">
      <w:pPr>
        <w:pStyle w:val="Default"/>
        <w:jc w:val="both"/>
        <w:rPr>
          <w:b/>
          <w:bCs/>
          <w:color w:val="auto"/>
          <w:sz w:val="20"/>
          <w:szCs w:val="20"/>
        </w:rPr>
      </w:pPr>
      <w:r w:rsidRPr="00514931">
        <w:rPr>
          <w:b/>
          <w:bCs/>
          <w:color w:val="auto"/>
          <w:sz w:val="20"/>
          <w:szCs w:val="20"/>
        </w:rPr>
        <w:t>12. Dodatne informacije</w:t>
      </w:r>
    </w:p>
    <w:p w14:paraId="23C378F0" w14:textId="77777777" w:rsidR="00977CCB" w:rsidRPr="00514931" w:rsidRDefault="00977CCB" w:rsidP="00BA2D3D">
      <w:pPr>
        <w:pStyle w:val="Default"/>
        <w:jc w:val="both"/>
        <w:rPr>
          <w:color w:val="auto"/>
          <w:sz w:val="20"/>
          <w:szCs w:val="20"/>
        </w:rPr>
      </w:pPr>
    </w:p>
    <w:p w14:paraId="1D036522" w14:textId="77777777" w:rsidR="00977CCB" w:rsidRPr="00514931" w:rsidRDefault="00977CCB" w:rsidP="00BA2D3D">
      <w:pPr>
        <w:pStyle w:val="Default"/>
        <w:jc w:val="both"/>
        <w:rPr>
          <w:color w:val="auto"/>
          <w:sz w:val="20"/>
          <w:szCs w:val="20"/>
        </w:rPr>
      </w:pPr>
      <w:r w:rsidRPr="00514931">
        <w:rPr>
          <w:color w:val="auto"/>
          <w:sz w:val="20"/>
          <w:szCs w:val="20"/>
        </w:rPr>
        <w:t xml:space="preserve">Kandidati lahko dodatne informacije v zvezi z javnim razpisom dobijo pri strokovni službi po elektronski pošti: </w:t>
      </w:r>
      <w:hyperlink r:id="rId12" w:history="1">
        <w:r w:rsidR="007F2066" w:rsidRPr="00514931">
          <w:rPr>
            <w:rStyle w:val="Hyperlink"/>
            <w:sz w:val="20"/>
            <w:szCs w:val="20"/>
          </w:rPr>
          <w:t>raziskovanje@onko-i.si</w:t>
        </w:r>
      </w:hyperlink>
      <w:r w:rsidRPr="00514931">
        <w:rPr>
          <w:color w:val="auto"/>
          <w:sz w:val="20"/>
          <w:szCs w:val="20"/>
        </w:rPr>
        <w:t xml:space="preserve">, do najkasneje </w:t>
      </w:r>
      <w:r w:rsidR="0052616D" w:rsidRPr="00514931">
        <w:rPr>
          <w:color w:val="auto"/>
          <w:sz w:val="20"/>
          <w:szCs w:val="20"/>
        </w:rPr>
        <w:t>30</w:t>
      </w:r>
      <w:r w:rsidR="00FE5221" w:rsidRPr="00514931">
        <w:rPr>
          <w:color w:val="auto"/>
          <w:sz w:val="20"/>
          <w:szCs w:val="20"/>
        </w:rPr>
        <w:t>. 4.</w:t>
      </w:r>
      <w:r w:rsidR="00824491" w:rsidRPr="00514931">
        <w:rPr>
          <w:color w:val="auto"/>
          <w:sz w:val="20"/>
          <w:szCs w:val="20"/>
        </w:rPr>
        <w:t xml:space="preserve"> </w:t>
      </w:r>
      <w:r w:rsidR="004D08C1" w:rsidRPr="00514931">
        <w:rPr>
          <w:color w:val="auto"/>
          <w:sz w:val="20"/>
          <w:szCs w:val="20"/>
        </w:rPr>
        <w:t>202</w:t>
      </w:r>
      <w:r w:rsidR="00E45262" w:rsidRPr="00514931">
        <w:rPr>
          <w:color w:val="auto"/>
          <w:sz w:val="20"/>
          <w:szCs w:val="20"/>
        </w:rPr>
        <w:t>5</w:t>
      </w:r>
      <w:r w:rsidR="004D08C1" w:rsidRPr="00514931">
        <w:rPr>
          <w:color w:val="auto"/>
          <w:sz w:val="20"/>
          <w:szCs w:val="20"/>
        </w:rPr>
        <w:t xml:space="preserve"> </w:t>
      </w:r>
      <w:r w:rsidR="00824491" w:rsidRPr="00514931">
        <w:rPr>
          <w:color w:val="auto"/>
          <w:sz w:val="20"/>
          <w:szCs w:val="20"/>
        </w:rPr>
        <w:t>do 14</w:t>
      </w:r>
      <w:r w:rsidRPr="00514931">
        <w:rPr>
          <w:color w:val="auto"/>
          <w:sz w:val="20"/>
          <w:szCs w:val="20"/>
        </w:rPr>
        <w:t xml:space="preserve"> ure.</w:t>
      </w:r>
    </w:p>
    <w:p w14:paraId="264B89F1" w14:textId="77777777" w:rsidR="00603D1E" w:rsidRPr="00514931" w:rsidRDefault="00603D1E" w:rsidP="00BA2D3D">
      <w:pPr>
        <w:pStyle w:val="Default"/>
        <w:jc w:val="both"/>
        <w:rPr>
          <w:b/>
          <w:bCs/>
          <w:color w:val="auto"/>
          <w:sz w:val="20"/>
          <w:szCs w:val="20"/>
        </w:rPr>
      </w:pPr>
    </w:p>
    <w:p w14:paraId="3AF7AC0E" w14:textId="77777777" w:rsidR="00872A7C" w:rsidRPr="00514931" w:rsidRDefault="00082DD0" w:rsidP="00BA2D3D">
      <w:pPr>
        <w:pStyle w:val="NormalWeb"/>
        <w:jc w:val="both"/>
        <w:rPr>
          <w:rFonts w:ascii="Arial" w:hAnsi="Arial" w:cs="Arial"/>
          <w:sz w:val="20"/>
          <w:szCs w:val="20"/>
        </w:rPr>
      </w:pPr>
      <w:r w:rsidRPr="00514931">
        <w:rPr>
          <w:rFonts w:ascii="Arial" w:hAnsi="Arial" w:cs="Arial"/>
          <w:sz w:val="20"/>
          <w:szCs w:val="20"/>
        </w:rPr>
        <w:t>*</w:t>
      </w:r>
      <w:r w:rsidR="00872A7C" w:rsidRPr="00514931">
        <w:rPr>
          <w:rFonts w:ascii="Arial" w:hAnsi="Arial" w:cs="Arial"/>
          <w:sz w:val="20"/>
          <w:szCs w:val="20"/>
        </w:rPr>
        <w:t>Izraz mladi raziskovalec je zapisan v moški slovnični obliki in je uporabljen kot nevtralen za ženske in moške.</w:t>
      </w:r>
    </w:p>
    <w:p w14:paraId="4A907631" w14:textId="77777777" w:rsidR="00872A7C" w:rsidRPr="00514931" w:rsidRDefault="00872A7C" w:rsidP="00BA2D3D">
      <w:pPr>
        <w:pStyle w:val="Default"/>
        <w:jc w:val="both"/>
        <w:rPr>
          <w:color w:val="auto"/>
          <w:sz w:val="20"/>
          <w:szCs w:val="20"/>
        </w:rPr>
      </w:pPr>
    </w:p>
    <w:p w14:paraId="23131F3A" w14:textId="77777777" w:rsidR="00096571" w:rsidRPr="00514931" w:rsidRDefault="00096571" w:rsidP="00BA2D3D">
      <w:pPr>
        <w:pStyle w:val="Default"/>
        <w:jc w:val="both"/>
        <w:rPr>
          <w:color w:val="auto"/>
          <w:sz w:val="20"/>
          <w:szCs w:val="20"/>
        </w:rPr>
      </w:pPr>
    </w:p>
    <w:sectPr w:rsidR="00096571" w:rsidRPr="00514931" w:rsidSect="004832EB">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E6B1" w14:textId="77777777" w:rsidR="008C4C55" w:rsidRDefault="008C4C55" w:rsidP="00963BD0">
      <w:r>
        <w:separator/>
      </w:r>
    </w:p>
  </w:endnote>
  <w:endnote w:type="continuationSeparator" w:id="0">
    <w:p w14:paraId="16428057" w14:textId="77777777" w:rsidR="008C4C55" w:rsidRDefault="008C4C55" w:rsidP="009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E159" w14:textId="77777777" w:rsidR="008C4C55" w:rsidRDefault="008C4C55" w:rsidP="00963BD0">
      <w:r>
        <w:separator/>
      </w:r>
    </w:p>
  </w:footnote>
  <w:footnote w:type="continuationSeparator" w:id="0">
    <w:p w14:paraId="06794FCB" w14:textId="77777777" w:rsidR="008C4C55" w:rsidRDefault="008C4C55" w:rsidP="00963BD0">
      <w:r>
        <w:continuationSeparator/>
      </w:r>
    </w:p>
  </w:footnote>
  <w:footnote w:id="1">
    <w:p w14:paraId="0DE6713B" w14:textId="77777777" w:rsidR="008E3D4E" w:rsidRDefault="008E3D4E" w:rsidP="008E3D4E">
      <w:r w:rsidRPr="009C79C9">
        <w:rPr>
          <w:rStyle w:val="FootnoteReference"/>
          <w:rFonts w:ascii="Arial" w:hAnsi="Arial" w:cs="Arial"/>
          <w:sz w:val="18"/>
          <w:szCs w:val="18"/>
        </w:rPr>
        <w:footnoteRef/>
      </w:r>
      <w:r w:rsidRPr="009C79C9">
        <w:rPr>
          <w:rFonts w:ascii="Arial" w:hAnsi="Arial" w:cs="Arial"/>
          <w:sz w:val="18"/>
          <w:szCs w:val="18"/>
        </w:rPr>
        <w:t xml:space="preserve"> če prijavitelj do prijave </w:t>
      </w:r>
      <w:r w:rsidRPr="00B06C80">
        <w:rPr>
          <w:rFonts w:ascii="Arial" w:hAnsi="Arial" w:cs="Arial"/>
          <w:sz w:val="18"/>
          <w:szCs w:val="18"/>
        </w:rPr>
        <w:t xml:space="preserve">še ni diplomiral mora podati pisno izjavo, da bo diplomiral in predložil potrdilo o opravljeni diplomi s prilogo k diplomi do vključno </w:t>
      </w:r>
      <w:r w:rsidRPr="00B06C80">
        <w:rPr>
          <w:rFonts w:ascii="Arial" w:hAnsi="Arial" w:cs="Arial"/>
          <w:b/>
          <w:sz w:val="18"/>
          <w:szCs w:val="18"/>
        </w:rPr>
        <w:t>20.9.202</w:t>
      </w:r>
      <w:r w:rsidR="00ED7683">
        <w:rPr>
          <w:rFonts w:ascii="Arial" w:hAnsi="Arial" w:cs="Arial"/>
          <w:b/>
          <w:sz w:val="18"/>
          <w:szCs w:val="18"/>
        </w:rPr>
        <w:t>5</w:t>
      </w:r>
      <w:r w:rsidRPr="00B06C80">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234"/>
    <w:multiLevelType w:val="hybridMultilevel"/>
    <w:tmpl w:val="B6DE0E3A"/>
    <w:lvl w:ilvl="0" w:tplc="0424000F">
      <w:start w:val="1"/>
      <w:numFmt w:val="decimal"/>
      <w:lvlText w:val="%1."/>
      <w:lvlJc w:val="left"/>
      <w:pPr>
        <w:ind w:left="6165" w:hanging="360"/>
      </w:pPr>
    </w:lvl>
    <w:lvl w:ilvl="1" w:tplc="04240019" w:tentative="1">
      <w:start w:val="1"/>
      <w:numFmt w:val="lowerLetter"/>
      <w:lvlText w:val="%2."/>
      <w:lvlJc w:val="left"/>
      <w:pPr>
        <w:ind w:left="6885" w:hanging="360"/>
      </w:pPr>
    </w:lvl>
    <w:lvl w:ilvl="2" w:tplc="0424001B" w:tentative="1">
      <w:start w:val="1"/>
      <w:numFmt w:val="lowerRoman"/>
      <w:lvlText w:val="%3."/>
      <w:lvlJc w:val="right"/>
      <w:pPr>
        <w:ind w:left="7605" w:hanging="180"/>
      </w:pPr>
    </w:lvl>
    <w:lvl w:ilvl="3" w:tplc="0424000F" w:tentative="1">
      <w:start w:val="1"/>
      <w:numFmt w:val="decimal"/>
      <w:lvlText w:val="%4."/>
      <w:lvlJc w:val="left"/>
      <w:pPr>
        <w:ind w:left="8325" w:hanging="360"/>
      </w:pPr>
    </w:lvl>
    <w:lvl w:ilvl="4" w:tplc="04240019" w:tentative="1">
      <w:start w:val="1"/>
      <w:numFmt w:val="lowerLetter"/>
      <w:lvlText w:val="%5."/>
      <w:lvlJc w:val="left"/>
      <w:pPr>
        <w:ind w:left="9045" w:hanging="360"/>
      </w:pPr>
    </w:lvl>
    <w:lvl w:ilvl="5" w:tplc="0424001B" w:tentative="1">
      <w:start w:val="1"/>
      <w:numFmt w:val="lowerRoman"/>
      <w:lvlText w:val="%6."/>
      <w:lvlJc w:val="right"/>
      <w:pPr>
        <w:ind w:left="9765" w:hanging="180"/>
      </w:pPr>
    </w:lvl>
    <w:lvl w:ilvl="6" w:tplc="0424000F" w:tentative="1">
      <w:start w:val="1"/>
      <w:numFmt w:val="decimal"/>
      <w:lvlText w:val="%7."/>
      <w:lvlJc w:val="left"/>
      <w:pPr>
        <w:ind w:left="10485" w:hanging="360"/>
      </w:pPr>
    </w:lvl>
    <w:lvl w:ilvl="7" w:tplc="04240019" w:tentative="1">
      <w:start w:val="1"/>
      <w:numFmt w:val="lowerLetter"/>
      <w:lvlText w:val="%8."/>
      <w:lvlJc w:val="left"/>
      <w:pPr>
        <w:ind w:left="11205" w:hanging="360"/>
      </w:pPr>
    </w:lvl>
    <w:lvl w:ilvl="8" w:tplc="0424001B" w:tentative="1">
      <w:start w:val="1"/>
      <w:numFmt w:val="lowerRoman"/>
      <w:lvlText w:val="%9."/>
      <w:lvlJc w:val="right"/>
      <w:pPr>
        <w:ind w:left="11925" w:hanging="180"/>
      </w:pPr>
    </w:lvl>
  </w:abstractNum>
  <w:abstractNum w:abstractNumId="1" w15:restartNumberingAfterBreak="0">
    <w:nsid w:val="028A21C6"/>
    <w:multiLevelType w:val="hybridMultilevel"/>
    <w:tmpl w:val="BC883C9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03D66942"/>
    <w:multiLevelType w:val="hybridMultilevel"/>
    <w:tmpl w:val="AC1C2E60"/>
    <w:lvl w:ilvl="0" w:tplc="04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4C94CA4"/>
    <w:multiLevelType w:val="hybridMultilevel"/>
    <w:tmpl w:val="6ECAD376"/>
    <w:lvl w:ilvl="0" w:tplc="9098C3A6">
      <w:start w:val="1"/>
      <w:numFmt w:val="decimal"/>
      <w:lvlText w:val="%1."/>
      <w:lvlJc w:val="left"/>
      <w:pPr>
        <w:ind w:left="1773" w:hanging="360"/>
      </w:pPr>
      <w:rPr>
        <w:rFonts w:hint="default"/>
        <w:b/>
      </w:rPr>
    </w:lvl>
    <w:lvl w:ilvl="1" w:tplc="04240019" w:tentative="1">
      <w:start w:val="1"/>
      <w:numFmt w:val="lowerLetter"/>
      <w:lvlText w:val="%2."/>
      <w:lvlJc w:val="left"/>
      <w:pPr>
        <w:ind w:left="2493" w:hanging="360"/>
      </w:pPr>
    </w:lvl>
    <w:lvl w:ilvl="2" w:tplc="0424001B" w:tentative="1">
      <w:start w:val="1"/>
      <w:numFmt w:val="lowerRoman"/>
      <w:lvlText w:val="%3."/>
      <w:lvlJc w:val="right"/>
      <w:pPr>
        <w:ind w:left="3213" w:hanging="180"/>
      </w:pPr>
    </w:lvl>
    <w:lvl w:ilvl="3" w:tplc="0424000F" w:tentative="1">
      <w:start w:val="1"/>
      <w:numFmt w:val="decimal"/>
      <w:lvlText w:val="%4."/>
      <w:lvlJc w:val="left"/>
      <w:pPr>
        <w:ind w:left="3933" w:hanging="360"/>
      </w:pPr>
    </w:lvl>
    <w:lvl w:ilvl="4" w:tplc="04240019" w:tentative="1">
      <w:start w:val="1"/>
      <w:numFmt w:val="lowerLetter"/>
      <w:lvlText w:val="%5."/>
      <w:lvlJc w:val="left"/>
      <w:pPr>
        <w:ind w:left="4653" w:hanging="360"/>
      </w:pPr>
    </w:lvl>
    <w:lvl w:ilvl="5" w:tplc="0424001B" w:tentative="1">
      <w:start w:val="1"/>
      <w:numFmt w:val="lowerRoman"/>
      <w:lvlText w:val="%6."/>
      <w:lvlJc w:val="right"/>
      <w:pPr>
        <w:ind w:left="5373" w:hanging="180"/>
      </w:pPr>
    </w:lvl>
    <w:lvl w:ilvl="6" w:tplc="0424000F" w:tentative="1">
      <w:start w:val="1"/>
      <w:numFmt w:val="decimal"/>
      <w:lvlText w:val="%7."/>
      <w:lvlJc w:val="left"/>
      <w:pPr>
        <w:ind w:left="6093" w:hanging="360"/>
      </w:pPr>
    </w:lvl>
    <w:lvl w:ilvl="7" w:tplc="04240019" w:tentative="1">
      <w:start w:val="1"/>
      <w:numFmt w:val="lowerLetter"/>
      <w:lvlText w:val="%8."/>
      <w:lvlJc w:val="left"/>
      <w:pPr>
        <w:ind w:left="6813" w:hanging="360"/>
      </w:pPr>
    </w:lvl>
    <w:lvl w:ilvl="8" w:tplc="0424001B" w:tentative="1">
      <w:start w:val="1"/>
      <w:numFmt w:val="lowerRoman"/>
      <w:lvlText w:val="%9."/>
      <w:lvlJc w:val="right"/>
      <w:pPr>
        <w:ind w:left="7533" w:hanging="180"/>
      </w:pPr>
    </w:lvl>
  </w:abstractNum>
  <w:abstractNum w:abstractNumId="4" w15:restartNumberingAfterBreak="0">
    <w:nsid w:val="08F8F9DF"/>
    <w:multiLevelType w:val="hybridMultilevel"/>
    <w:tmpl w:val="E459EA9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980EEE"/>
    <w:multiLevelType w:val="multilevel"/>
    <w:tmpl w:val="F602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C7097"/>
    <w:multiLevelType w:val="hybridMultilevel"/>
    <w:tmpl w:val="4D449F6A"/>
    <w:lvl w:ilvl="0" w:tplc="04240001">
      <w:start w:val="1"/>
      <w:numFmt w:val="bullet"/>
      <w:lvlText w:val=""/>
      <w:lvlJc w:val="left"/>
      <w:pPr>
        <w:ind w:left="7620" w:hanging="360"/>
      </w:pPr>
      <w:rPr>
        <w:rFonts w:ascii="Symbol" w:hAnsi="Symbol" w:hint="default"/>
      </w:rPr>
    </w:lvl>
    <w:lvl w:ilvl="1" w:tplc="04240003" w:tentative="1">
      <w:start w:val="1"/>
      <w:numFmt w:val="bullet"/>
      <w:lvlText w:val="o"/>
      <w:lvlJc w:val="left"/>
      <w:pPr>
        <w:ind w:left="8340" w:hanging="360"/>
      </w:pPr>
      <w:rPr>
        <w:rFonts w:ascii="Courier New" w:hAnsi="Courier New" w:cs="Courier New" w:hint="default"/>
      </w:rPr>
    </w:lvl>
    <w:lvl w:ilvl="2" w:tplc="04240005" w:tentative="1">
      <w:start w:val="1"/>
      <w:numFmt w:val="bullet"/>
      <w:lvlText w:val=""/>
      <w:lvlJc w:val="left"/>
      <w:pPr>
        <w:ind w:left="9060" w:hanging="360"/>
      </w:pPr>
      <w:rPr>
        <w:rFonts w:ascii="Wingdings" w:hAnsi="Wingdings" w:hint="default"/>
      </w:rPr>
    </w:lvl>
    <w:lvl w:ilvl="3" w:tplc="04240001" w:tentative="1">
      <w:start w:val="1"/>
      <w:numFmt w:val="bullet"/>
      <w:lvlText w:val=""/>
      <w:lvlJc w:val="left"/>
      <w:pPr>
        <w:ind w:left="9780" w:hanging="360"/>
      </w:pPr>
      <w:rPr>
        <w:rFonts w:ascii="Symbol" w:hAnsi="Symbol" w:hint="default"/>
      </w:rPr>
    </w:lvl>
    <w:lvl w:ilvl="4" w:tplc="04240003" w:tentative="1">
      <w:start w:val="1"/>
      <w:numFmt w:val="bullet"/>
      <w:lvlText w:val="o"/>
      <w:lvlJc w:val="left"/>
      <w:pPr>
        <w:ind w:left="10500" w:hanging="360"/>
      </w:pPr>
      <w:rPr>
        <w:rFonts w:ascii="Courier New" w:hAnsi="Courier New" w:cs="Courier New" w:hint="default"/>
      </w:rPr>
    </w:lvl>
    <w:lvl w:ilvl="5" w:tplc="04240005" w:tentative="1">
      <w:start w:val="1"/>
      <w:numFmt w:val="bullet"/>
      <w:lvlText w:val=""/>
      <w:lvlJc w:val="left"/>
      <w:pPr>
        <w:ind w:left="11220" w:hanging="360"/>
      </w:pPr>
      <w:rPr>
        <w:rFonts w:ascii="Wingdings" w:hAnsi="Wingdings" w:hint="default"/>
      </w:rPr>
    </w:lvl>
    <w:lvl w:ilvl="6" w:tplc="04240001" w:tentative="1">
      <w:start w:val="1"/>
      <w:numFmt w:val="bullet"/>
      <w:lvlText w:val=""/>
      <w:lvlJc w:val="left"/>
      <w:pPr>
        <w:ind w:left="11940" w:hanging="360"/>
      </w:pPr>
      <w:rPr>
        <w:rFonts w:ascii="Symbol" w:hAnsi="Symbol" w:hint="default"/>
      </w:rPr>
    </w:lvl>
    <w:lvl w:ilvl="7" w:tplc="04240003" w:tentative="1">
      <w:start w:val="1"/>
      <w:numFmt w:val="bullet"/>
      <w:lvlText w:val="o"/>
      <w:lvlJc w:val="left"/>
      <w:pPr>
        <w:ind w:left="12660" w:hanging="360"/>
      </w:pPr>
      <w:rPr>
        <w:rFonts w:ascii="Courier New" w:hAnsi="Courier New" w:cs="Courier New" w:hint="default"/>
      </w:rPr>
    </w:lvl>
    <w:lvl w:ilvl="8" w:tplc="04240005" w:tentative="1">
      <w:start w:val="1"/>
      <w:numFmt w:val="bullet"/>
      <w:lvlText w:val=""/>
      <w:lvlJc w:val="left"/>
      <w:pPr>
        <w:ind w:left="13380" w:hanging="360"/>
      </w:pPr>
      <w:rPr>
        <w:rFonts w:ascii="Wingdings" w:hAnsi="Wingdings" w:hint="default"/>
      </w:rPr>
    </w:lvl>
  </w:abstractNum>
  <w:abstractNum w:abstractNumId="7" w15:restartNumberingAfterBreak="0">
    <w:nsid w:val="0CFD7A32"/>
    <w:multiLevelType w:val="hybridMultilevel"/>
    <w:tmpl w:val="3636310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0D1A3FE6"/>
    <w:multiLevelType w:val="hybridMultilevel"/>
    <w:tmpl w:val="2BF608C4"/>
    <w:lvl w:ilvl="0" w:tplc="04090003">
      <w:start w:val="1"/>
      <w:numFmt w:val="bullet"/>
      <w:lvlText w:val="o"/>
      <w:lvlJc w:val="left"/>
      <w:pPr>
        <w:ind w:left="1146" w:hanging="360"/>
      </w:pPr>
      <w:rPr>
        <w:rFonts w:ascii="Courier New" w:hAnsi="Courier New" w:cs="Courier New"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12585BD8"/>
    <w:multiLevelType w:val="hybridMultilevel"/>
    <w:tmpl w:val="38A698D4"/>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145F313E"/>
    <w:multiLevelType w:val="hybridMultilevel"/>
    <w:tmpl w:val="48901AE0"/>
    <w:lvl w:ilvl="0" w:tplc="0409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15:restartNumberingAfterBreak="0">
    <w:nsid w:val="14B06988"/>
    <w:multiLevelType w:val="hybridMultilevel"/>
    <w:tmpl w:val="B55AD1A6"/>
    <w:lvl w:ilvl="0" w:tplc="D54EB94C">
      <w:start w:val="1"/>
      <w:numFmt w:val="bullet"/>
      <w:lvlText w:val="-"/>
      <w:lvlJc w:val="left"/>
      <w:pPr>
        <w:ind w:left="1776" w:hanging="360"/>
      </w:pPr>
      <w:rPr>
        <w:rFonts w:ascii="Times New Roman" w:eastAsia="Times New Roman" w:hAnsi="Times New Roman"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2" w15:restartNumberingAfterBreak="0">
    <w:nsid w:val="15A762E9"/>
    <w:multiLevelType w:val="hybridMultilevel"/>
    <w:tmpl w:val="C01A4EEC"/>
    <w:lvl w:ilvl="0" w:tplc="B5E6CBF8">
      <w:start w:val="2"/>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6FC001D"/>
    <w:multiLevelType w:val="hybridMultilevel"/>
    <w:tmpl w:val="05947C2A"/>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582C80"/>
    <w:multiLevelType w:val="hybridMultilevel"/>
    <w:tmpl w:val="EA6CE612"/>
    <w:lvl w:ilvl="0" w:tplc="B5E6CBF8">
      <w:start w:val="2"/>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1FE83843"/>
    <w:multiLevelType w:val="hybridMultilevel"/>
    <w:tmpl w:val="46C0C1EC"/>
    <w:lvl w:ilvl="0" w:tplc="04240005">
      <w:start w:val="1"/>
      <w:numFmt w:val="bullet"/>
      <w:lvlText w:val=""/>
      <w:lvlJc w:val="left"/>
      <w:pPr>
        <w:ind w:left="1776" w:hanging="360"/>
      </w:pPr>
      <w:rPr>
        <w:rFonts w:ascii="Wingdings" w:hAnsi="Wingdings"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6" w15:restartNumberingAfterBreak="0">
    <w:nsid w:val="214758C6"/>
    <w:multiLevelType w:val="hybridMultilevel"/>
    <w:tmpl w:val="040CAAE6"/>
    <w:lvl w:ilvl="0" w:tplc="D54EB94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472EA7"/>
    <w:multiLevelType w:val="hybridMultilevel"/>
    <w:tmpl w:val="D98C7CF2"/>
    <w:lvl w:ilvl="0" w:tplc="04240001">
      <w:start w:val="1"/>
      <w:numFmt w:val="bullet"/>
      <w:lvlText w:val=""/>
      <w:lvlJc w:val="left"/>
      <w:pPr>
        <w:ind w:left="5145" w:hanging="360"/>
      </w:pPr>
      <w:rPr>
        <w:rFonts w:ascii="Symbol" w:hAnsi="Symbol" w:hint="default"/>
      </w:rPr>
    </w:lvl>
    <w:lvl w:ilvl="1" w:tplc="04240003" w:tentative="1">
      <w:start w:val="1"/>
      <w:numFmt w:val="bullet"/>
      <w:lvlText w:val="o"/>
      <w:lvlJc w:val="left"/>
      <w:pPr>
        <w:ind w:left="5865" w:hanging="360"/>
      </w:pPr>
      <w:rPr>
        <w:rFonts w:ascii="Courier New" w:hAnsi="Courier New" w:cs="Courier New" w:hint="default"/>
      </w:rPr>
    </w:lvl>
    <w:lvl w:ilvl="2" w:tplc="04240005" w:tentative="1">
      <w:start w:val="1"/>
      <w:numFmt w:val="bullet"/>
      <w:lvlText w:val=""/>
      <w:lvlJc w:val="left"/>
      <w:pPr>
        <w:ind w:left="6585" w:hanging="360"/>
      </w:pPr>
      <w:rPr>
        <w:rFonts w:ascii="Wingdings" w:hAnsi="Wingdings" w:hint="default"/>
      </w:rPr>
    </w:lvl>
    <w:lvl w:ilvl="3" w:tplc="04240001" w:tentative="1">
      <w:start w:val="1"/>
      <w:numFmt w:val="bullet"/>
      <w:lvlText w:val=""/>
      <w:lvlJc w:val="left"/>
      <w:pPr>
        <w:ind w:left="7305" w:hanging="360"/>
      </w:pPr>
      <w:rPr>
        <w:rFonts w:ascii="Symbol" w:hAnsi="Symbol" w:hint="default"/>
      </w:rPr>
    </w:lvl>
    <w:lvl w:ilvl="4" w:tplc="04240003" w:tentative="1">
      <w:start w:val="1"/>
      <w:numFmt w:val="bullet"/>
      <w:lvlText w:val="o"/>
      <w:lvlJc w:val="left"/>
      <w:pPr>
        <w:ind w:left="8025" w:hanging="360"/>
      </w:pPr>
      <w:rPr>
        <w:rFonts w:ascii="Courier New" w:hAnsi="Courier New" w:cs="Courier New" w:hint="default"/>
      </w:rPr>
    </w:lvl>
    <w:lvl w:ilvl="5" w:tplc="04240005" w:tentative="1">
      <w:start w:val="1"/>
      <w:numFmt w:val="bullet"/>
      <w:lvlText w:val=""/>
      <w:lvlJc w:val="left"/>
      <w:pPr>
        <w:ind w:left="8745" w:hanging="360"/>
      </w:pPr>
      <w:rPr>
        <w:rFonts w:ascii="Wingdings" w:hAnsi="Wingdings" w:hint="default"/>
      </w:rPr>
    </w:lvl>
    <w:lvl w:ilvl="6" w:tplc="04240001" w:tentative="1">
      <w:start w:val="1"/>
      <w:numFmt w:val="bullet"/>
      <w:lvlText w:val=""/>
      <w:lvlJc w:val="left"/>
      <w:pPr>
        <w:ind w:left="9465" w:hanging="360"/>
      </w:pPr>
      <w:rPr>
        <w:rFonts w:ascii="Symbol" w:hAnsi="Symbol" w:hint="default"/>
      </w:rPr>
    </w:lvl>
    <w:lvl w:ilvl="7" w:tplc="04240003" w:tentative="1">
      <w:start w:val="1"/>
      <w:numFmt w:val="bullet"/>
      <w:lvlText w:val="o"/>
      <w:lvlJc w:val="left"/>
      <w:pPr>
        <w:ind w:left="10185" w:hanging="360"/>
      </w:pPr>
      <w:rPr>
        <w:rFonts w:ascii="Courier New" w:hAnsi="Courier New" w:cs="Courier New" w:hint="default"/>
      </w:rPr>
    </w:lvl>
    <w:lvl w:ilvl="8" w:tplc="04240005" w:tentative="1">
      <w:start w:val="1"/>
      <w:numFmt w:val="bullet"/>
      <w:lvlText w:val=""/>
      <w:lvlJc w:val="left"/>
      <w:pPr>
        <w:ind w:left="10905" w:hanging="360"/>
      </w:pPr>
      <w:rPr>
        <w:rFonts w:ascii="Wingdings" w:hAnsi="Wingdings" w:hint="default"/>
      </w:rPr>
    </w:lvl>
  </w:abstractNum>
  <w:abstractNum w:abstractNumId="18" w15:restartNumberingAfterBreak="0">
    <w:nsid w:val="2E8612A4"/>
    <w:multiLevelType w:val="hybridMultilevel"/>
    <w:tmpl w:val="BDDC3D8A"/>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7103E3"/>
    <w:multiLevelType w:val="hybridMultilevel"/>
    <w:tmpl w:val="A09CF672"/>
    <w:lvl w:ilvl="0" w:tplc="D54EB9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797CE7"/>
    <w:multiLevelType w:val="hybridMultilevel"/>
    <w:tmpl w:val="12B63C7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2E084E"/>
    <w:multiLevelType w:val="hybridMultilevel"/>
    <w:tmpl w:val="B8425250"/>
    <w:lvl w:ilvl="0" w:tplc="D54EB94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6E35FA5"/>
    <w:multiLevelType w:val="hybridMultilevel"/>
    <w:tmpl w:val="048A8D24"/>
    <w:lvl w:ilvl="0" w:tplc="04240001">
      <w:start w:val="1"/>
      <w:numFmt w:val="bullet"/>
      <w:lvlText w:val=""/>
      <w:lvlJc w:val="left"/>
      <w:pPr>
        <w:ind w:left="1506" w:hanging="360"/>
      </w:pPr>
      <w:rPr>
        <w:rFonts w:ascii="Symbol" w:hAnsi="Symbol" w:hint="default"/>
      </w:rPr>
    </w:lvl>
    <w:lvl w:ilvl="1" w:tplc="04240003" w:tentative="1">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23" w15:restartNumberingAfterBreak="0">
    <w:nsid w:val="3AD66C1E"/>
    <w:multiLevelType w:val="hybridMultilevel"/>
    <w:tmpl w:val="F14C9FC4"/>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3D6D451A"/>
    <w:multiLevelType w:val="hybridMultilevel"/>
    <w:tmpl w:val="67AA8220"/>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C60672"/>
    <w:multiLevelType w:val="hybridMultilevel"/>
    <w:tmpl w:val="FE1C1DB2"/>
    <w:lvl w:ilvl="0" w:tplc="B6F69570">
      <w:start w:val="1"/>
      <w:numFmt w:val="decimal"/>
      <w:lvlText w:val="%1."/>
      <w:lvlJc w:val="left"/>
      <w:pPr>
        <w:tabs>
          <w:tab w:val="num" w:pos="786"/>
        </w:tabs>
        <w:ind w:left="786"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2C71364"/>
    <w:multiLevelType w:val="multilevel"/>
    <w:tmpl w:val="493E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91919"/>
    <w:multiLevelType w:val="hybridMultilevel"/>
    <w:tmpl w:val="50A4F81A"/>
    <w:lvl w:ilvl="0" w:tplc="D54EB94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5255AB"/>
    <w:multiLevelType w:val="hybridMultilevel"/>
    <w:tmpl w:val="260047AC"/>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4B71026E"/>
    <w:multiLevelType w:val="hybridMultilevel"/>
    <w:tmpl w:val="93BE5712"/>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0" w15:restartNumberingAfterBreak="0">
    <w:nsid w:val="50B32026"/>
    <w:multiLevelType w:val="hybridMultilevel"/>
    <w:tmpl w:val="EE6A02E8"/>
    <w:lvl w:ilvl="0" w:tplc="B5E6CBF8">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0BC0B5F"/>
    <w:multiLevelType w:val="hybridMultilevel"/>
    <w:tmpl w:val="E9701CA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2" w15:restartNumberingAfterBreak="0">
    <w:nsid w:val="5280456E"/>
    <w:multiLevelType w:val="hybridMultilevel"/>
    <w:tmpl w:val="4514751C"/>
    <w:lvl w:ilvl="0" w:tplc="0409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3" w15:restartNumberingAfterBreak="0">
    <w:nsid w:val="55A13F91"/>
    <w:multiLevelType w:val="hybridMultilevel"/>
    <w:tmpl w:val="9F6C7B16"/>
    <w:lvl w:ilvl="0" w:tplc="0409000D">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15:restartNumberingAfterBreak="0">
    <w:nsid w:val="56860D2B"/>
    <w:multiLevelType w:val="hybridMultilevel"/>
    <w:tmpl w:val="E056E1FE"/>
    <w:lvl w:ilvl="0" w:tplc="04090003">
      <w:start w:val="1"/>
      <w:numFmt w:val="bullet"/>
      <w:lvlText w:val="o"/>
      <w:lvlJc w:val="left"/>
      <w:pPr>
        <w:ind w:left="2484" w:hanging="360"/>
      </w:pPr>
      <w:rPr>
        <w:rFonts w:ascii="Courier New" w:hAnsi="Courier New" w:cs="Courier New"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35" w15:restartNumberingAfterBreak="0">
    <w:nsid w:val="58DD6382"/>
    <w:multiLevelType w:val="hybridMultilevel"/>
    <w:tmpl w:val="960E2578"/>
    <w:lvl w:ilvl="0" w:tplc="0409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5B261828"/>
    <w:multiLevelType w:val="hybridMultilevel"/>
    <w:tmpl w:val="D54E979E"/>
    <w:lvl w:ilvl="0" w:tplc="B5E6CBF8">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335C63"/>
    <w:multiLevelType w:val="hybridMultilevel"/>
    <w:tmpl w:val="269A3828"/>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DC2D18"/>
    <w:multiLevelType w:val="hybridMultilevel"/>
    <w:tmpl w:val="64BCEF24"/>
    <w:lvl w:ilvl="0" w:tplc="04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441DA5"/>
    <w:multiLevelType w:val="multilevel"/>
    <w:tmpl w:val="E1C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A7143A"/>
    <w:multiLevelType w:val="hybridMultilevel"/>
    <w:tmpl w:val="C680C402"/>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1" w15:restartNumberingAfterBreak="0">
    <w:nsid w:val="71A46BC6"/>
    <w:multiLevelType w:val="hybridMultilevel"/>
    <w:tmpl w:val="752ED0FA"/>
    <w:lvl w:ilvl="0" w:tplc="0424000F">
      <w:start w:val="1"/>
      <w:numFmt w:val="decimal"/>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F">
      <w:start w:val="1"/>
      <w:numFmt w:val="decimal"/>
      <w:lvlText w:val="%4."/>
      <w:lvlJc w:val="left"/>
      <w:pPr>
        <w:ind w:left="3228" w:hanging="360"/>
      </w:pPr>
      <w:rPr>
        <w:rFonts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15:restartNumberingAfterBreak="0">
    <w:nsid w:val="722124F5"/>
    <w:multiLevelType w:val="hybridMultilevel"/>
    <w:tmpl w:val="35A8B978"/>
    <w:lvl w:ilvl="0" w:tplc="B5E6CBF8">
      <w:start w:val="2"/>
      <w:numFmt w:val="bullet"/>
      <w:lvlText w:val="-"/>
      <w:lvlJc w:val="left"/>
      <w:pPr>
        <w:ind w:left="502" w:hanging="360"/>
      </w:pPr>
      <w:rPr>
        <w:rFonts w:ascii="Arial" w:eastAsia="Times New Roman" w:hAnsi="Arial" w:cs="Arial" w:hint="default"/>
      </w:rPr>
    </w:lvl>
    <w:lvl w:ilvl="1" w:tplc="B5E6CBF8">
      <w:start w:val="2"/>
      <w:numFmt w:val="bullet"/>
      <w:lvlText w:val="-"/>
      <w:lvlJc w:val="left"/>
      <w:pPr>
        <w:ind w:left="1222" w:hanging="360"/>
      </w:pPr>
      <w:rPr>
        <w:rFonts w:ascii="Arial" w:eastAsia="Times New Roman" w:hAnsi="Arial" w:cs="Arial"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3" w15:restartNumberingAfterBreak="0">
    <w:nsid w:val="78BF09A4"/>
    <w:multiLevelType w:val="hybridMultilevel"/>
    <w:tmpl w:val="12629FD0"/>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4" w15:restartNumberingAfterBreak="0">
    <w:nsid w:val="79B55854"/>
    <w:multiLevelType w:val="hybridMultilevel"/>
    <w:tmpl w:val="F6C48458"/>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7F84498F"/>
    <w:multiLevelType w:val="hybridMultilevel"/>
    <w:tmpl w:val="63089BA6"/>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25"/>
  </w:num>
  <w:num w:numId="2">
    <w:abstractNumId w:val="42"/>
  </w:num>
  <w:num w:numId="3">
    <w:abstractNumId w:val="21"/>
  </w:num>
  <w:num w:numId="4">
    <w:abstractNumId w:val="19"/>
  </w:num>
  <w:num w:numId="5">
    <w:abstractNumId w:val="13"/>
  </w:num>
  <w:num w:numId="6">
    <w:abstractNumId w:val="4"/>
  </w:num>
  <w:num w:numId="7">
    <w:abstractNumId w:val="29"/>
  </w:num>
  <w:num w:numId="8">
    <w:abstractNumId w:val="20"/>
  </w:num>
  <w:num w:numId="9">
    <w:abstractNumId w:val="23"/>
  </w:num>
  <w:num w:numId="10">
    <w:abstractNumId w:val="41"/>
  </w:num>
  <w:num w:numId="11">
    <w:abstractNumId w:val="31"/>
  </w:num>
  <w:num w:numId="12">
    <w:abstractNumId w:val="7"/>
  </w:num>
  <w:num w:numId="13">
    <w:abstractNumId w:val="14"/>
  </w:num>
  <w:num w:numId="14">
    <w:abstractNumId w:val="17"/>
  </w:num>
  <w:num w:numId="15">
    <w:abstractNumId w:val="6"/>
  </w:num>
  <w:num w:numId="16">
    <w:abstractNumId w:val="22"/>
  </w:num>
  <w:num w:numId="17">
    <w:abstractNumId w:val="1"/>
  </w:num>
  <w:num w:numId="18">
    <w:abstractNumId w:val="40"/>
  </w:num>
  <w:num w:numId="19">
    <w:abstractNumId w:val="0"/>
  </w:num>
  <w:num w:numId="20">
    <w:abstractNumId w:val="10"/>
  </w:num>
  <w:num w:numId="21">
    <w:abstractNumId w:val="3"/>
  </w:num>
  <w:num w:numId="22">
    <w:abstractNumId w:val="16"/>
  </w:num>
  <w:num w:numId="23">
    <w:abstractNumId w:val="32"/>
  </w:num>
  <w:num w:numId="24">
    <w:abstractNumId w:val="11"/>
  </w:num>
  <w:num w:numId="25">
    <w:abstractNumId w:val="27"/>
  </w:num>
  <w:num w:numId="26">
    <w:abstractNumId w:val="36"/>
  </w:num>
  <w:num w:numId="27">
    <w:abstractNumId w:val="12"/>
  </w:num>
  <w:num w:numId="28">
    <w:abstractNumId w:val="30"/>
  </w:num>
  <w:num w:numId="29">
    <w:abstractNumId w:val="8"/>
  </w:num>
  <w:num w:numId="30">
    <w:abstractNumId w:val="34"/>
  </w:num>
  <w:num w:numId="31">
    <w:abstractNumId w:val="37"/>
  </w:num>
  <w:num w:numId="32">
    <w:abstractNumId w:val="15"/>
  </w:num>
  <w:num w:numId="33">
    <w:abstractNumId w:val="9"/>
  </w:num>
  <w:num w:numId="34">
    <w:abstractNumId w:val="38"/>
  </w:num>
  <w:num w:numId="35">
    <w:abstractNumId w:val="35"/>
  </w:num>
  <w:num w:numId="36">
    <w:abstractNumId w:val="28"/>
  </w:num>
  <w:num w:numId="37">
    <w:abstractNumId w:val="24"/>
  </w:num>
  <w:num w:numId="38">
    <w:abstractNumId w:val="5"/>
  </w:num>
  <w:num w:numId="39">
    <w:abstractNumId w:val="39"/>
  </w:num>
  <w:num w:numId="40">
    <w:abstractNumId w:val="26"/>
  </w:num>
  <w:num w:numId="41">
    <w:abstractNumId w:val="18"/>
  </w:num>
  <w:num w:numId="42">
    <w:abstractNumId w:val="33"/>
  </w:num>
  <w:num w:numId="43">
    <w:abstractNumId w:val="44"/>
  </w:num>
  <w:num w:numId="44">
    <w:abstractNumId w:val="43"/>
  </w:num>
  <w:num w:numId="45">
    <w:abstractNumId w:val="45"/>
  </w:num>
  <w:num w:numId="46">
    <w:abstractNumId w:val="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B4"/>
    <w:rsid w:val="0001032B"/>
    <w:rsid w:val="0001300C"/>
    <w:rsid w:val="00015CFF"/>
    <w:rsid w:val="00017BF1"/>
    <w:rsid w:val="000414F4"/>
    <w:rsid w:val="0004493C"/>
    <w:rsid w:val="00044A6E"/>
    <w:rsid w:val="000554B7"/>
    <w:rsid w:val="00057B4B"/>
    <w:rsid w:val="00060F32"/>
    <w:rsid w:val="00062688"/>
    <w:rsid w:val="000649ED"/>
    <w:rsid w:val="0007208D"/>
    <w:rsid w:val="000743E1"/>
    <w:rsid w:val="00082DD0"/>
    <w:rsid w:val="00094F01"/>
    <w:rsid w:val="00096571"/>
    <w:rsid w:val="000B5789"/>
    <w:rsid w:val="000B6E78"/>
    <w:rsid w:val="000C2DAD"/>
    <w:rsid w:val="000E1494"/>
    <w:rsid w:val="00107786"/>
    <w:rsid w:val="001176D4"/>
    <w:rsid w:val="001261DD"/>
    <w:rsid w:val="00126994"/>
    <w:rsid w:val="00126CB8"/>
    <w:rsid w:val="001368B8"/>
    <w:rsid w:val="001846B6"/>
    <w:rsid w:val="00192B10"/>
    <w:rsid w:val="00196C71"/>
    <w:rsid w:val="001A245A"/>
    <w:rsid w:val="001A33F3"/>
    <w:rsid w:val="001A3941"/>
    <w:rsid w:val="001B1C39"/>
    <w:rsid w:val="001B1EA9"/>
    <w:rsid w:val="001C3A9B"/>
    <w:rsid w:val="001C6CB9"/>
    <w:rsid w:val="001D6E57"/>
    <w:rsid w:val="002111F8"/>
    <w:rsid w:val="00217037"/>
    <w:rsid w:val="00225583"/>
    <w:rsid w:val="00227953"/>
    <w:rsid w:val="0023686B"/>
    <w:rsid w:val="002423F9"/>
    <w:rsid w:val="002530EC"/>
    <w:rsid w:val="0027433E"/>
    <w:rsid w:val="0027496C"/>
    <w:rsid w:val="0027673F"/>
    <w:rsid w:val="0029353B"/>
    <w:rsid w:val="00296EB5"/>
    <w:rsid w:val="002C2BBC"/>
    <w:rsid w:val="002D0986"/>
    <w:rsid w:val="002D61BC"/>
    <w:rsid w:val="002D71F9"/>
    <w:rsid w:val="002F0CCD"/>
    <w:rsid w:val="00301364"/>
    <w:rsid w:val="00303815"/>
    <w:rsid w:val="00304177"/>
    <w:rsid w:val="00336705"/>
    <w:rsid w:val="00351E27"/>
    <w:rsid w:val="00353336"/>
    <w:rsid w:val="00363A37"/>
    <w:rsid w:val="003826F6"/>
    <w:rsid w:val="003854E9"/>
    <w:rsid w:val="00392E8D"/>
    <w:rsid w:val="00397881"/>
    <w:rsid w:val="003A33AF"/>
    <w:rsid w:val="003C02B4"/>
    <w:rsid w:val="003D1540"/>
    <w:rsid w:val="003E419C"/>
    <w:rsid w:val="003E419D"/>
    <w:rsid w:val="003E5482"/>
    <w:rsid w:val="003F01F4"/>
    <w:rsid w:val="003F3A9F"/>
    <w:rsid w:val="004016AA"/>
    <w:rsid w:val="00403DB8"/>
    <w:rsid w:val="0040492B"/>
    <w:rsid w:val="00407FF5"/>
    <w:rsid w:val="0041153E"/>
    <w:rsid w:val="0041637A"/>
    <w:rsid w:val="00417628"/>
    <w:rsid w:val="0042226F"/>
    <w:rsid w:val="00427DA9"/>
    <w:rsid w:val="0043379E"/>
    <w:rsid w:val="004418FA"/>
    <w:rsid w:val="00447A9E"/>
    <w:rsid w:val="004530C7"/>
    <w:rsid w:val="00466923"/>
    <w:rsid w:val="0047251F"/>
    <w:rsid w:val="00481465"/>
    <w:rsid w:val="004830D0"/>
    <w:rsid w:val="004832EB"/>
    <w:rsid w:val="0048412E"/>
    <w:rsid w:val="004842CA"/>
    <w:rsid w:val="00491DC4"/>
    <w:rsid w:val="004B4379"/>
    <w:rsid w:val="004C77BF"/>
    <w:rsid w:val="004D08C1"/>
    <w:rsid w:val="004D2560"/>
    <w:rsid w:val="004D7AF8"/>
    <w:rsid w:val="004E0D47"/>
    <w:rsid w:val="004F31CD"/>
    <w:rsid w:val="00501084"/>
    <w:rsid w:val="00513903"/>
    <w:rsid w:val="00514931"/>
    <w:rsid w:val="00517FFD"/>
    <w:rsid w:val="0052616D"/>
    <w:rsid w:val="00532372"/>
    <w:rsid w:val="00533316"/>
    <w:rsid w:val="00562523"/>
    <w:rsid w:val="00565314"/>
    <w:rsid w:val="00576C92"/>
    <w:rsid w:val="00580091"/>
    <w:rsid w:val="00580A85"/>
    <w:rsid w:val="005A0526"/>
    <w:rsid w:val="005A41C1"/>
    <w:rsid w:val="005A6852"/>
    <w:rsid w:val="005B2903"/>
    <w:rsid w:val="005B46DD"/>
    <w:rsid w:val="005C2CA2"/>
    <w:rsid w:val="005D193F"/>
    <w:rsid w:val="005D73D2"/>
    <w:rsid w:val="005E6573"/>
    <w:rsid w:val="00601386"/>
    <w:rsid w:val="00603D1E"/>
    <w:rsid w:val="00610879"/>
    <w:rsid w:val="00611E3E"/>
    <w:rsid w:val="00616C65"/>
    <w:rsid w:val="006306D3"/>
    <w:rsid w:val="00632238"/>
    <w:rsid w:val="00632A50"/>
    <w:rsid w:val="006404B8"/>
    <w:rsid w:val="00657950"/>
    <w:rsid w:val="00670C0C"/>
    <w:rsid w:val="006760F9"/>
    <w:rsid w:val="006862E2"/>
    <w:rsid w:val="006947FE"/>
    <w:rsid w:val="00695A5C"/>
    <w:rsid w:val="006A0DBB"/>
    <w:rsid w:val="006B0C0A"/>
    <w:rsid w:val="006B50E7"/>
    <w:rsid w:val="006C70B8"/>
    <w:rsid w:val="006D1510"/>
    <w:rsid w:val="006D75ED"/>
    <w:rsid w:val="006F1924"/>
    <w:rsid w:val="006F5D57"/>
    <w:rsid w:val="00706986"/>
    <w:rsid w:val="007308C4"/>
    <w:rsid w:val="007322D3"/>
    <w:rsid w:val="007351AE"/>
    <w:rsid w:val="007547DB"/>
    <w:rsid w:val="00764D25"/>
    <w:rsid w:val="007707D0"/>
    <w:rsid w:val="00776FC7"/>
    <w:rsid w:val="00780B02"/>
    <w:rsid w:val="00780CEA"/>
    <w:rsid w:val="00795032"/>
    <w:rsid w:val="007A2284"/>
    <w:rsid w:val="007A746F"/>
    <w:rsid w:val="007B6284"/>
    <w:rsid w:val="007B77D2"/>
    <w:rsid w:val="007D2706"/>
    <w:rsid w:val="007D6B89"/>
    <w:rsid w:val="007E069F"/>
    <w:rsid w:val="007E26B9"/>
    <w:rsid w:val="007E5B74"/>
    <w:rsid w:val="007F2066"/>
    <w:rsid w:val="0081676F"/>
    <w:rsid w:val="00823779"/>
    <w:rsid w:val="00824491"/>
    <w:rsid w:val="008460CD"/>
    <w:rsid w:val="00854940"/>
    <w:rsid w:val="0086377F"/>
    <w:rsid w:val="00864B32"/>
    <w:rsid w:val="008659B7"/>
    <w:rsid w:val="00872A7C"/>
    <w:rsid w:val="00875604"/>
    <w:rsid w:val="00883457"/>
    <w:rsid w:val="008857CB"/>
    <w:rsid w:val="008A5AF1"/>
    <w:rsid w:val="008C3FF2"/>
    <w:rsid w:val="008C43E9"/>
    <w:rsid w:val="008C4C55"/>
    <w:rsid w:val="008E3D4E"/>
    <w:rsid w:val="008F50E4"/>
    <w:rsid w:val="008F706C"/>
    <w:rsid w:val="0093343B"/>
    <w:rsid w:val="00941F83"/>
    <w:rsid w:val="00955643"/>
    <w:rsid w:val="00955C7C"/>
    <w:rsid w:val="00963BD0"/>
    <w:rsid w:val="00977CCB"/>
    <w:rsid w:val="009800DA"/>
    <w:rsid w:val="00980E94"/>
    <w:rsid w:val="00993FE7"/>
    <w:rsid w:val="009A1E93"/>
    <w:rsid w:val="009A7C6C"/>
    <w:rsid w:val="009B12EA"/>
    <w:rsid w:val="009B3779"/>
    <w:rsid w:val="009B75AA"/>
    <w:rsid w:val="009C79C9"/>
    <w:rsid w:val="009D74DF"/>
    <w:rsid w:val="009E2DBD"/>
    <w:rsid w:val="009F213E"/>
    <w:rsid w:val="009F49BA"/>
    <w:rsid w:val="009F4EDC"/>
    <w:rsid w:val="009F5182"/>
    <w:rsid w:val="00A00D6C"/>
    <w:rsid w:val="00A221D4"/>
    <w:rsid w:val="00A307A7"/>
    <w:rsid w:val="00A30EE9"/>
    <w:rsid w:val="00A4796A"/>
    <w:rsid w:val="00A553F3"/>
    <w:rsid w:val="00A83A08"/>
    <w:rsid w:val="00A95C70"/>
    <w:rsid w:val="00AB2BD8"/>
    <w:rsid w:val="00AB6219"/>
    <w:rsid w:val="00AB632F"/>
    <w:rsid w:val="00AC7C3A"/>
    <w:rsid w:val="00AE1ED4"/>
    <w:rsid w:val="00B010F0"/>
    <w:rsid w:val="00B02E12"/>
    <w:rsid w:val="00B06C80"/>
    <w:rsid w:val="00B07952"/>
    <w:rsid w:val="00B120C6"/>
    <w:rsid w:val="00B24674"/>
    <w:rsid w:val="00B321C2"/>
    <w:rsid w:val="00B7324E"/>
    <w:rsid w:val="00B74866"/>
    <w:rsid w:val="00B97B48"/>
    <w:rsid w:val="00BA2D3D"/>
    <w:rsid w:val="00BA5E66"/>
    <w:rsid w:val="00BD1E68"/>
    <w:rsid w:val="00BE5D06"/>
    <w:rsid w:val="00BE671C"/>
    <w:rsid w:val="00C16AB7"/>
    <w:rsid w:val="00C259B6"/>
    <w:rsid w:val="00C32D66"/>
    <w:rsid w:val="00C4138C"/>
    <w:rsid w:val="00C508DD"/>
    <w:rsid w:val="00C54028"/>
    <w:rsid w:val="00C74702"/>
    <w:rsid w:val="00C768EF"/>
    <w:rsid w:val="00C93769"/>
    <w:rsid w:val="00CA3091"/>
    <w:rsid w:val="00CB3F8A"/>
    <w:rsid w:val="00CB7500"/>
    <w:rsid w:val="00CD4E72"/>
    <w:rsid w:val="00CE382E"/>
    <w:rsid w:val="00CE5D2C"/>
    <w:rsid w:val="00CF7F85"/>
    <w:rsid w:val="00CF7FB1"/>
    <w:rsid w:val="00D01AE8"/>
    <w:rsid w:val="00D06042"/>
    <w:rsid w:val="00D119C5"/>
    <w:rsid w:val="00D14666"/>
    <w:rsid w:val="00D148BC"/>
    <w:rsid w:val="00D24583"/>
    <w:rsid w:val="00D24BCA"/>
    <w:rsid w:val="00D42359"/>
    <w:rsid w:val="00D43725"/>
    <w:rsid w:val="00D43780"/>
    <w:rsid w:val="00D53CBD"/>
    <w:rsid w:val="00D60E9D"/>
    <w:rsid w:val="00D629B4"/>
    <w:rsid w:val="00D876CA"/>
    <w:rsid w:val="00D935E8"/>
    <w:rsid w:val="00D971FA"/>
    <w:rsid w:val="00DA3F4E"/>
    <w:rsid w:val="00DC0608"/>
    <w:rsid w:val="00DC1868"/>
    <w:rsid w:val="00DD4653"/>
    <w:rsid w:val="00DE2602"/>
    <w:rsid w:val="00E068D6"/>
    <w:rsid w:val="00E134F0"/>
    <w:rsid w:val="00E15EA6"/>
    <w:rsid w:val="00E24E07"/>
    <w:rsid w:val="00E279B0"/>
    <w:rsid w:val="00E41F75"/>
    <w:rsid w:val="00E45262"/>
    <w:rsid w:val="00EA1653"/>
    <w:rsid w:val="00EB051C"/>
    <w:rsid w:val="00EB5D13"/>
    <w:rsid w:val="00ED2734"/>
    <w:rsid w:val="00ED7683"/>
    <w:rsid w:val="00F02FA1"/>
    <w:rsid w:val="00F102C1"/>
    <w:rsid w:val="00F13FB2"/>
    <w:rsid w:val="00F21B25"/>
    <w:rsid w:val="00F22BBB"/>
    <w:rsid w:val="00F27942"/>
    <w:rsid w:val="00F34E28"/>
    <w:rsid w:val="00F44908"/>
    <w:rsid w:val="00F52B08"/>
    <w:rsid w:val="00F70387"/>
    <w:rsid w:val="00F73B7B"/>
    <w:rsid w:val="00F84610"/>
    <w:rsid w:val="00F9374B"/>
    <w:rsid w:val="00F94ACC"/>
    <w:rsid w:val="00FA6D8B"/>
    <w:rsid w:val="00FC397D"/>
    <w:rsid w:val="00FD0E74"/>
    <w:rsid w:val="00FD5438"/>
    <w:rsid w:val="00FE5221"/>
    <w:rsid w:val="00FF1F03"/>
    <w:rsid w:val="527BA4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B85F"/>
  <w15:docId w15:val="{8D7FCFF0-97BB-4864-8C64-054F55E6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9B4"/>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glav">
    <w:name w:val="naslglav"/>
    <w:basedOn w:val="Normal"/>
    <w:rsid w:val="00D629B4"/>
    <w:pPr>
      <w:spacing w:before="240"/>
    </w:pPr>
    <w:rPr>
      <w:rFonts w:ascii="Verdana" w:hAnsi="Verdana"/>
      <w:b/>
      <w:bCs/>
      <w:color w:val="313966"/>
      <w:sz w:val="22"/>
      <w:szCs w:val="22"/>
    </w:rPr>
  </w:style>
  <w:style w:type="paragraph" w:styleId="ListParagraph">
    <w:name w:val="List Paragraph"/>
    <w:basedOn w:val="Normal"/>
    <w:uiPriority w:val="34"/>
    <w:qFormat/>
    <w:rsid w:val="00D629B4"/>
    <w:pPr>
      <w:ind w:left="720"/>
      <w:contextualSpacing/>
    </w:pPr>
  </w:style>
  <w:style w:type="paragraph" w:styleId="NormalWeb">
    <w:name w:val="Normal (Web)"/>
    <w:basedOn w:val="Normal"/>
    <w:rsid w:val="008460CD"/>
    <w:pPr>
      <w:spacing w:before="240"/>
    </w:pPr>
    <w:rPr>
      <w:rFonts w:ascii="Verdana" w:hAnsi="Verdana"/>
      <w:sz w:val="17"/>
      <w:szCs w:val="17"/>
    </w:rPr>
  </w:style>
  <w:style w:type="paragraph" w:customStyle="1" w:styleId="odstavek1">
    <w:name w:val="odstavek1"/>
    <w:basedOn w:val="Normal"/>
    <w:rsid w:val="008460CD"/>
    <w:pPr>
      <w:spacing w:before="240"/>
      <w:ind w:firstLine="1021"/>
      <w:jc w:val="both"/>
    </w:pPr>
    <w:rPr>
      <w:rFonts w:ascii="Arial" w:hAnsi="Arial" w:cs="Arial"/>
      <w:sz w:val="22"/>
      <w:szCs w:val="22"/>
    </w:rPr>
  </w:style>
  <w:style w:type="paragraph" w:customStyle="1" w:styleId="alineazaodstavkom1">
    <w:name w:val="alineazaodstavkom1"/>
    <w:basedOn w:val="Normal"/>
    <w:rsid w:val="008460CD"/>
    <w:pPr>
      <w:ind w:left="425" w:hanging="425"/>
      <w:jc w:val="both"/>
    </w:pPr>
    <w:rPr>
      <w:rFonts w:ascii="Arial" w:hAnsi="Arial" w:cs="Arial"/>
      <w:sz w:val="22"/>
      <w:szCs w:val="22"/>
    </w:rPr>
  </w:style>
  <w:style w:type="paragraph" w:styleId="BalloonText">
    <w:name w:val="Balloon Text"/>
    <w:basedOn w:val="Normal"/>
    <w:link w:val="BalloonTextChar"/>
    <w:uiPriority w:val="99"/>
    <w:semiHidden/>
    <w:unhideWhenUsed/>
    <w:rsid w:val="00864B32"/>
    <w:rPr>
      <w:rFonts w:ascii="Tahoma" w:hAnsi="Tahoma" w:cs="Tahoma"/>
      <w:sz w:val="16"/>
      <w:szCs w:val="16"/>
    </w:rPr>
  </w:style>
  <w:style w:type="character" w:customStyle="1" w:styleId="BalloonTextChar">
    <w:name w:val="Balloon Text Char"/>
    <w:basedOn w:val="DefaultParagraphFont"/>
    <w:link w:val="BalloonText"/>
    <w:uiPriority w:val="99"/>
    <w:semiHidden/>
    <w:rsid w:val="00864B32"/>
    <w:rPr>
      <w:rFonts w:ascii="Tahoma" w:eastAsia="Times New Roman" w:hAnsi="Tahoma" w:cs="Tahoma"/>
      <w:sz w:val="16"/>
      <w:szCs w:val="16"/>
      <w:lang w:eastAsia="sl-SI"/>
    </w:rPr>
  </w:style>
  <w:style w:type="paragraph" w:customStyle="1" w:styleId="Default">
    <w:name w:val="Default"/>
    <w:rsid w:val="004E0D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E0D47"/>
    <w:rPr>
      <w:sz w:val="16"/>
      <w:szCs w:val="16"/>
    </w:rPr>
  </w:style>
  <w:style w:type="paragraph" w:styleId="CommentText">
    <w:name w:val="annotation text"/>
    <w:basedOn w:val="Normal"/>
    <w:link w:val="CommentTextChar"/>
    <w:uiPriority w:val="99"/>
    <w:semiHidden/>
    <w:unhideWhenUsed/>
    <w:rsid w:val="004E0D47"/>
    <w:rPr>
      <w:sz w:val="20"/>
      <w:szCs w:val="20"/>
    </w:rPr>
  </w:style>
  <w:style w:type="character" w:customStyle="1" w:styleId="CommentTextChar">
    <w:name w:val="Comment Text Char"/>
    <w:basedOn w:val="DefaultParagraphFont"/>
    <w:link w:val="CommentText"/>
    <w:uiPriority w:val="99"/>
    <w:semiHidden/>
    <w:rsid w:val="004E0D47"/>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E0D47"/>
    <w:rPr>
      <w:b/>
      <w:bCs/>
    </w:rPr>
  </w:style>
  <w:style w:type="character" w:customStyle="1" w:styleId="CommentSubjectChar">
    <w:name w:val="Comment Subject Char"/>
    <w:basedOn w:val="CommentTextChar"/>
    <w:link w:val="CommentSubject"/>
    <w:uiPriority w:val="99"/>
    <w:semiHidden/>
    <w:rsid w:val="004E0D47"/>
    <w:rPr>
      <w:rFonts w:ascii="Times New Roman" w:eastAsia="Times New Roman" w:hAnsi="Times New Roman" w:cs="Times New Roman"/>
      <w:b/>
      <w:bCs/>
      <w:sz w:val="20"/>
      <w:szCs w:val="20"/>
      <w:lang w:eastAsia="sl-SI"/>
    </w:rPr>
  </w:style>
  <w:style w:type="paragraph" w:styleId="FootnoteText">
    <w:name w:val="footnote text"/>
    <w:basedOn w:val="Normal"/>
    <w:link w:val="FootnoteTextChar"/>
    <w:uiPriority w:val="99"/>
    <w:semiHidden/>
    <w:unhideWhenUsed/>
    <w:rsid w:val="00963BD0"/>
    <w:rPr>
      <w:sz w:val="20"/>
      <w:szCs w:val="20"/>
    </w:rPr>
  </w:style>
  <w:style w:type="character" w:customStyle="1" w:styleId="FootnoteTextChar">
    <w:name w:val="Footnote Text Char"/>
    <w:basedOn w:val="DefaultParagraphFont"/>
    <w:link w:val="FootnoteText"/>
    <w:uiPriority w:val="99"/>
    <w:semiHidden/>
    <w:rsid w:val="00963BD0"/>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63BD0"/>
    <w:rPr>
      <w:vertAlign w:val="superscript"/>
    </w:rPr>
  </w:style>
  <w:style w:type="character" w:styleId="Hyperlink">
    <w:name w:val="Hyperlink"/>
    <w:basedOn w:val="DefaultParagraphFont"/>
    <w:uiPriority w:val="99"/>
    <w:unhideWhenUsed/>
    <w:rsid w:val="00977CCB"/>
    <w:rPr>
      <w:color w:val="0000FF" w:themeColor="hyperlink"/>
      <w:u w:val="single"/>
    </w:rPr>
  </w:style>
  <w:style w:type="character" w:styleId="UnresolvedMention">
    <w:name w:val="Unresolved Mention"/>
    <w:basedOn w:val="DefaultParagraphFont"/>
    <w:uiPriority w:val="99"/>
    <w:semiHidden/>
    <w:unhideWhenUsed/>
    <w:rsid w:val="00513903"/>
    <w:rPr>
      <w:color w:val="605E5C"/>
      <w:shd w:val="clear" w:color="auto" w:fill="E1DFDD"/>
    </w:rPr>
  </w:style>
  <w:style w:type="character" w:styleId="FollowedHyperlink">
    <w:name w:val="FollowedHyperlink"/>
    <w:basedOn w:val="DefaultParagraphFont"/>
    <w:uiPriority w:val="99"/>
    <w:semiHidden/>
    <w:unhideWhenUsed/>
    <w:rsid w:val="009B7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5627">
      <w:bodyDiv w:val="1"/>
      <w:marLeft w:val="0"/>
      <w:marRight w:val="0"/>
      <w:marTop w:val="0"/>
      <w:marBottom w:val="0"/>
      <w:divBdr>
        <w:top w:val="none" w:sz="0" w:space="0" w:color="auto"/>
        <w:left w:val="none" w:sz="0" w:space="0" w:color="auto"/>
        <w:bottom w:val="none" w:sz="0" w:space="0" w:color="auto"/>
        <w:right w:val="none" w:sz="0" w:space="0" w:color="auto"/>
      </w:divBdr>
    </w:div>
    <w:div w:id="199980949">
      <w:bodyDiv w:val="1"/>
      <w:marLeft w:val="0"/>
      <w:marRight w:val="0"/>
      <w:marTop w:val="0"/>
      <w:marBottom w:val="0"/>
      <w:divBdr>
        <w:top w:val="none" w:sz="0" w:space="0" w:color="auto"/>
        <w:left w:val="none" w:sz="0" w:space="0" w:color="auto"/>
        <w:bottom w:val="none" w:sz="0" w:space="0" w:color="auto"/>
        <w:right w:val="none" w:sz="0" w:space="0" w:color="auto"/>
      </w:divBdr>
      <w:divsChild>
        <w:div w:id="1942371049">
          <w:marLeft w:val="0"/>
          <w:marRight w:val="0"/>
          <w:marTop w:val="0"/>
          <w:marBottom w:val="0"/>
          <w:divBdr>
            <w:top w:val="none" w:sz="0" w:space="0" w:color="auto"/>
            <w:left w:val="none" w:sz="0" w:space="0" w:color="auto"/>
            <w:bottom w:val="none" w:sz="0" w:space="0" w:color="auto"/>
            <w:right w:val="none" w:sz="0" w:space="0" w:color="auto"/>
          </w:divBdr>
          <w:divsChild>
            <w:div w:id="1585604938">
              <w:marLeft w:val="0"/>
              <w:marRight w:val="0"/>
              <w:marTop w:val="100"/>
              <w:marBottom w:val="100"/>
              <w:divBdr>
                <w:top w:val="none" w:sz="0" w:space="0" w:color="auto"/>
                <w:left w:val="none" w:sz="0" w:space="0" w:color="auto"/>
                <w:bottom w:val="none" w:sz="0" w:space="0" w:color="auto"/>
                <w:right w:val="none" w:sz="0" w:space="0" w:color="auto"/>
              </w:divBdr>
              <w:divsChild>
                <w:div w:id="763234464">
                  <w:marLeft w:val="0"/>
                  <w:marRight w:val="0"/>
                  <w:marTop w:val="0"/>
                  <w:marBottom w:val="0"/>
                  <w:divBdr>
                    <w:top w:val="none" w:sz="0" w:space="0" w:color="auto"/>
                    <w:left w:val="none" w:sz="0" w:space="0" w:color="auto"/>
                    <w:bottom w:val="none" w:sz="0" w:space="0" w:color="auto"/>
                    <w:right w:val="none" w:sz="0" w:space="0" w:color="auto"/>
                  </w:divBdr>
                  <w:divsChild>
                    <w:div w:id="1328706726">
                      <w:marLeft w:val="0"/>
                      <w:marRight w:val="0"/>
                      <w:marTop w:val="0"/>
                      <w:marBottom w:val="0"/>
                      <w:divBdr>
                        <w:top w:val="none" w:sz="0" w:space="0" w:color="auto"/>
                        <w:left w:val="none" w:sz="0" w:space="0" w:color="auto"/>
                        <w:bottom w:val="none" w:sz="0" w:space="0" w:color="auto"/>
                        <w:right w:val="none" w:sz="0" w:space="0" w:color="auto"/>
                      </w:divBdr>
                      <w:divsChild>
                        <w:div w:id="1332611051">
                          <w:marLeft w:val="0"/>
                          <w:marRight w:val="0"/>
                          <w:marTop w:val="0"/>
                          <w:marBottom w:val="0"/>
                          <w:divBdr>
                            <w:top w:val="none" w:sz="0" w:space="0" w:color="auto"/>
                            <w:left w:val="none" w:sz="0" w:space="0" w:color="auto"/>
                            <w:bottom w:val="none" w:sz="0" w:space="0" w:color="auto"/>
                            <w:right w:val="none" w:sz="0" w:space="0" w:color="auto"/>
                          </w:divBdr>
                          <w:divsChild>
                            <w:div w:id="436756005">
                              <w:marLeft w:val="0"/>
                              <w:marRight w:val="0"/>
                              <w:marTop w:val="0"/>
                              <w:marBottom w:val="0"/>
                              <w:divBdr>
                                <w:top w:val="none" w:sz="0" w:space="0" w:color="auto"/>
                                <w:left w:val="none" w:sz="0" w:space="0" w:color="auto"/>
                                <w:bottom w:val="none" w:sz="0" w:space="0" w:color="auto"/>
                                <w:right w:val="none" w:sz="0" w:space="0" w:color="auto"/>
                              </w:divBdr>
                              <w:divsChild>
                                <w:div w:id="949052337">
                                  <w:marLeft w:val="0"/>
                                  <w:marRight w:val="0"/>
                                  <w:marTop w:val="0"/>
                                  <w:marBottom w:val="0"/>
                                  <w:divBdr>
                                    <w:top w:val="none" w:sz="0" w:space="0" w:color="auto"/>
                                    <w:left w:val="none" w:sz="0" w:space="0" w:color="auto"/>
                                    <w:bottom w:val="none" w:sz="0" w:space="0" w:color="auto"/>
                                    <w:right w:val="none" w:sz="0" w:space="0" w:color="auto"/>
                                  </w:divBdr>
                                  <w:divsChild>
                                    <w:div w:id="1906715362">
                                      <w:marLeft w:val="0"/>
                                      <w:marRight w:val="0"/>
                                      <w:marTop w:val="0"/>
                                      <w:marBottom w:val="0"/>
                                      <w:divBdr>
                                        <w:top w:val="none" w:sz="0" w:space="0" w:color="auto"/>
                                        <w:left w:val="none" w:sz="0" w:space="0" w:color="auto"/>
                                        <w:bottom w:val="none" w:sz="0" w:space="0" w:color="auto"/>
                                        <w:right w:val="none" w:sz="0" w:space="0" w:color="auto"/>
                                      </w:divBdr>
                                      <w:divsChild>
                                        <w:div w:id="12087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31127">
      <w:bodyDiv w:val="1"/>
      <w:marLeft w:val="0"/>
      <w:marRight w:val="0"/>
      <w:marTop w:val="0"/>
      <w:marBottom w:val="0"/>
      <w:divBdr>
        <w:top w:val="none" w:sz="0" w:space="0" w:color="auto"/>
        <w:left w:val="none" w:sz="0" w:space="0" w:color="auto"/>
        <w:bottom w:val="none" w:sz="0" w:space="0" w:color="auto"/>
        <w:right w:val="none" w:sz="0" w:space="0" w:color="auto"/>
      </w:divBdr>
    </w:div>
    <w:div w:id="389547253">
      <w:bodyDiv w:val="1"/>
      <w:marLeft w:val="0"/>
      <w:marRight w:val="0"/>
      <w:marTop w:val="0"/>
      <w:marBottom w:val="0"/>
      <w:divBdr>
        <w:top w:val="none" w:sz="0" w:space="0" w:color="auto"/>
        <w:left w:val="none" w:sz="0" w:space="0" w:color="auto"/>
        <w:bottom w:val="none" w:sz="0" w:space="0" w:color="auto"/>
        <w:right w:val="none" w:sz="0" w:space="0" w:color="auto"/>
      </w:divBdr>
    </w:div>
    <w:div w:id="821460688">
      <w:bodyDiv w:val="1"/>
      <w:marLeft w:val="0"/>
      <w:marRight w:val="0"/>
      <w:marTop w:val="0"/>
      <w:marBottom w:val="0"/>
      <w:divBdr>
        <w:top w:val="none" w:sz="0" w:space="0" w:color="auto"/>
        <w:left w:val="none" w:sz="0" w:space="0" w:color="auto"/>
        <w:bottom w:val="none" w:sz="0" w:space="0" w:color="auto"/>
        <w:right w:val="none" w:sz="0" w:space="0" w:color="auto"/>
      </w:divBdr>
    </w:div>
    <w:div w:id="840386644">
      <w:bodyDiv w:val="1"/>
      <w:marLeft w:val="0"/>
      <w:marRight w:val="0"/>
      <w:marTop w:val="0"/>
      <w:marBottom w:val="0"/>
      <w:divBdr>
        <w:top w:val="none" w:sz="0" w:space="0" w:color="auto"/>
        <w:left w:val="none" w:sz="0" w:space="0" w:color="auto"/>
        <w:bottom w:val="none" w:sz="0" w:space="0" w:color="auto"/>
        <w:right w:val="none" w:sz="0" w:space="0" w:color="auto"/>
      </w:divBdr>
    </w:div>
    <w:div w:id="904143651">
      <w:bodyDiv w:val="1"/>
      <w:marLeft w:val="0"/>
      <w:marRight w:val="0"/>
      <w:marTop w:val="0"/>
      <w:marBottom w:val="0"/>
      <w:divBdr>
        <w:top w:val="none" w:sz="0" w:space="0" w:color="auto"/>
        <w:left w:val="none" w:sz="0" w:space="0" w:color="auto"/>
        <w:bottom w:val="none" w:sz="0" w:space="0" w:color="auto"/>
        <w:right w:val="none" w:sz="0" w:space="0" w:color="auto"/>
      </w:divBdr>
    </w:div>
    <w:div w:id="957679351">
      <w:bodyDiv w:val="1"/>
      <w:marLeft w:val="0"/>
      <w:marRight w:val="0"/>
      <w:marTop w:val="0"/>
      <w:marBottom w:val="0"/>
      <w:divBdr>
        <w:top w:val="none" w:sz="0" w:space="0" w:color="auto"/>
        <w:left w:val="none" w:sz="0" w:space="0" w:color="auto"/>
        <w:bottom w:val="none" w:sz="0" w:space="0" w:color="auto"/>
        <w:right w:val="none" w:sz="0" w:space="0" w:color="auto"/>
      </w:divBdr>
    </w:div>
    <w:div w:id="963076939">
      <w:bodyDiv w:val="1"/>
      <w:marLeft w:val="0"/>
      <w:marRight w:val="0"/>
      <w:marTop w:val="0"/>
      <w:marBottom w:val="0"/>
      <w:divBdr>
        <w:top w:val="none" w:sz="0" w:space="0" w:color="auto"/>
        <w:left w:val="none" w:sz="0" w:space="0" w:color="auto"/>
        <w:bottom w:val="none" w:sz="0" w:space="0" w:color="auto"/>
        <w:right w:val="none" w:sz="0" w:space="0" w:color="auto"/>
      </w:divBdr>
    </w:div>
    <w:div w:id="977539368">
      <w:bodyDiv w:val="1"/>
      <w:marLeft w:val="0"/>
      <w:marRight w:val="0"/>
      <w:marTop w:val="0"/>
      <w:marBottom w:val="0"/>
      <w:divBdr>
        <w:top w:val="none" w:sz="0" w:space="0" w:color="auto"/>
        <w:left w:val="none" w:sz="0" w:space="0" w:color="auto"/>
        <w:bottom w:val="none" w:sz="0" w:space="0" w:color="auto"/>
        <w:right w:val="none" w:sz="0" w:space="0" w:color="auto"/>
      </w:divBdr>
    </w:div>
    <w:div w:id="1540505184">
      <w:bodyDiv w:val="1"/>
      <w:marLeft w:val="0"/>
      <w:marRight w:val="0"/>
      <w:marTop w:val="0"/>
      <w:marBottom w:val="0"/>
      <w:divBdr>
        <w:top w:val="none" w:sz="0" w:space="0" w:color="auto"/>
        <w:left w:val="none" w:sz="0" w:space="0" w:color="auto"/>
        <w:bottom w:val="none" w:sz="0" w:space="0" w:color="auto"/>
        <w:right w:val="none" w:sz="0" w:space="0" w:color="auto"/>
      </w:divBdr>
    </w:div>
    <w:div w:id="1797488376">
      <w:bodyDiv w:val="1"/>
      <w:marLeft w:val="0"/>
      <w:marRight w:val="0"/>
      <w:marTop w:val="0"/>
      <w:marBottom w:val="0"/>
      <w:divBdr>
        <w:top w:val="none" w:sz="0" w:space="0" w:color="auto"/>
        <w:left w:val="none" w:sz="0" w:space="0" w:color="auto"/>
        <w:bottom w:val="none" w:sz="0" w:space="0" w:color="auto"/>
        <w:right w:val="none" w:sz="0" w:space="0" w:color="auto"/>
      </w:divBdr>
    </w:div>
    <w:div w:id="1865705220">
      <w:bodyDiv w:val="1"/>
      <w:marLeft w:val="0"/>
      <w:marRight w:val="0"/>
      <w:marTop w:val="0"/>
      <w:marBottom w:val="0"/>
      <w:divBdr>
        <w:top w:val="none" w:sz="0" w:space="0" w:color="auto"/>
        <w:left w:val="none" w:sz="0" w:space="0" w:color="auto"/>
        <w:bottom w:val="none" w:sz="0" w:space="0" w:color="auto"/>
        <w:right w:val="none" w:sz="0" w:space="0" w:color="auto"/>
      </w:divBdr>
    </w:div>
    <w:div w:id="19134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esenko@onko-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ziskovanje@onko-i.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ozjek@onko-i.si" TargetMode="External"/><Relationship Id="rId5" Type="http://schemas.openxmlformats.org/officeDocument/2006/relationships/webSettings" Target="webSettings.xml"/><Relationship Id="rId10" Type="http://schemas.openxmlformats.org/officeDocument/2006/relationships/hyperlink" Target="mailto:VKloboves@onko-i.si" TargetMode="External"/><Relationship Id="rId4" Type="http://schemas.openxmlformats.org/officeDocument/2006/relationships/settings" Target="settings.xml"/><Relationship Id="rId9" Type="http://schemas.openxmlformats.org/officeDocument/2006/relationships/hyperlink" Target="mailto:GGasljevic@onko-i.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AF55-587B-4A87-9BD4-77AF1B7E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2664</Words>
  <Characters>15188</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Onkoliski institut</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Hafner Sebastjan</dc:creator>
  <cp:lastModifiedBy>Ujčič Tjaša</cp:lastModifiedBy>
  <cp:revision>2</cp:revision>
  <cp:lastPrinted>2025-03-13T05:23:00Z</cp:lastPrinted>
  <dcterms:created xsi:type="dcterms:W3CDTF">2025-03-13T09:11:00Z</dcterms:created>
  <dcterms:modified xsi:type="dcterms:W3CDTF">2025-03-13T09:11:00Z</dcterms:modified>
</cp:coreProperties>
</file>