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41" w:rsidRDefault="001C5941" w:rsidP="001C5941"/>
    <w:p w:rsidR="001C5941" w:rsidRPr="00DA235A" w:rsidRDefault="001C5941" w:rsidP="001C5941">
      <w:pPr>
        <w:rPr>
          <w:b/>
          <w:sz w:val="24"/>
          <w:szCs w:val="24"/>
        </w:rPr>
      </w:pPr>
      <w:r w:rsidRPr="00DA235A">
        <w:rPr>
          <w:b/>
          <w:sz w:val="24"/>
          <w:szCs w:val="24"/>
        </w:rPr>
        <w:t>LLL Modul Nutrition in Intensive care /Prehrana v Intenzivni medicini</w:t>
      </w:r>
    </w:p>
    <w:p w:rsidR="00DA235A" w:rsidRDefault="00A614B2" w:rsidP="00DA235A">
      <w:r>
        <w:t>29.3.2018,</w:t>
      </w:r>
      <w:r w:rsidR="00DA235A">
        <w:t xml:space="preserve"> 14h -18h</w:t>
      </w:r>
    </w:p>
    <w:p w:rsidR="00A614B2" w:rsidRDefault="00A614B2" w:rsidP="001C5941">
      <w:r>
        <w:t xml:space="preserve"> Onkološki Inštitut, predavalnica, stavba C</w:t>
      </w:r>
    </w:p>
    <w:p w:rsidR="002360A3" w:rsidRDefault="002360A3" w:rsidP="001C5941"/>
    <w:p w:rsidR="002360A3" w:rsidRDefault="002360A3" w:rsidP="001C5941">
      <w:r>
        <w:t>Prijave do zapolnitve mest na :</w:t>
      </w:r>
    </w:p>
    <w:p w:rsidR="002360A3" w:rsidRDefault="0006656D" w:rsidP="001C5941">
      <w:hyperlink r:id="rId4" w:tgtFrame="_blank" w:history="1">
        <w:r w:rsidR="002360A3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https://docs.google.com/forms/d/e/1FAIpQLSc65pkp_L29tLf_TZh-7zAaJ9eI-Sb6FJFp4DtUYg_wPKaXng/viewform</w:t>
        </w:r>
      </w:hyperlink>
    </w:p>
    <w:p w:rsidR="002360A3" w:rsidRDefault="002360A3" w:rsidP="001C5941">
      <w:r>
        <w:t>Dodatne informacije:  epeklaj@onko-i.si</w:t>
      </w:r>
    </w:p>
    <w:p w:rsidR="001C5941" w:rsidRDefault="001C5941" w:rsidP="001C5941"/>
    <w:p w:rsidR="001C5941" w:rsidRPr="00095D8D" w:rsidRDefault="001C5941" w:rsidP="001C5941">
      <w:pPr>
        <w:rPr>
          <w:b/>
        </w:rPr>
      </w:pPr>
      <w:r w:rsidRPr="00095D8D">
        <w:rPr>
          <w:b/>
        </w:rPr>
        <w:t>Module 18.1 How to Maintain Homeostasis by Nutrition Care in the ICU /Kako vzdrževati homeostazo pri bolniku v EIT</w:t>
      </w:r>
    </w:p>
    <w:p w:rsidR="00095D8D" w:rsidRDefault="001C5941" w:rsidP="00095D8D">
      <w:r>
        <w:t>Michael Hiesmayer</w:t>
      </w:r>
      <w:r w:rsidR="00095D8D">
        <w:t xml:space="preserve">, </w:t>
      </w:r>
    </w:p>
    <w:p w:rsidR="001C5941" w:rsidRPr="00095D8D" w:rsidRDefault="00095D8D" w:rsidP="00095D8D">
      <w:pPr>
        <w:rPr>
          <w:b/>
          <w:i/>
        </w:rPr>
      </w:pPr>
      <w:r w:rsidRPr="00095D8D">
        <w:rPr>
          <w:i/>
        </w:rPr>
        <w:t>Medicinska Fakulteta Dunaj, Predstojnik Kliničnega oddelka za srčno-žilno in torakalno anest</w:t>
      </w:r>
      <w:r w:rsidR="00DA4384">
        <w:rPr>
          <w:i/>
        </w:rPr>
        <w:t>ez</w:t>
      </w:r>
      <w:r w:rsidRPr="00095D8D">
        <w:rPr>
          <w:i/>
        </w:rPr>
        <w:t>ijo in intenzivno terapijo, AKH Duna</w:t>
      </w:r>
      <w:r w:rsidR="00DA4384">
        <w:rPr>
          <w:i/>
        </w:rPr>
        <w:t>j</w:t>
      </w:r>
      <w:r>
        <w:rPr>
          <w:i/>
        </w:rPr>
        <w:t>,vodja Projekta Nutrition day (ESPEN)</w:t>
      </w:r>
    </w:p>
    <w:p w:rsidR="001C5941" w:rsidRPr="00095D8D" w:rsidRDefault="001C5941" w:rsidP="001C5941">
      <w:pPr>
        <w:rPr>
          <w:b/>
        </w:rPr>
      </w:pPr>
      <w:r w:rsidRPr="00095D8D">
        <w:rPr>
          <w:b/>
        </w:rPr>
        <w:t>Module 18.2 More than Choosing the Route: Enteral and Parenteral Nutrition /Več kot izbira poti hranjenja: Enteralna in pare</w:t>
      </w:r>
      <w:r w:rsidR="00DA235A" w:rsidRPr="00095D8D">
        <w:rPr>
          <w:b/>
        </w:rPr>
        <w:t>n</w:t>
      </w:r>
      <w:r w:rsidRPr="00095D8D">
        <w:rPr>
          <w:b/>
        </w:rPr>
        <w:t>teralna prehrana</w:t>
      </w:r>
    </w:p>
    <w:p w:rsidR="00EA0AC7" w:rsidRDefault="001C5941" w:rsidP="001C5941">
      <w:r>
        <w:t>Suada Filekovič</w:t>
      </w:r>
      <w:r w:rsidR="00095D8D">
        <w:t xml:space="preserve"> </w:t>
      </w:r>
      <w:r w:rsidR="00EA0AC7">
        <w:t>Ribarič</w:t>
      </w:r>
    </w:p>
    <w:p w:rsidR="001C5941" w:rsidRPr="00EA0AC7" w:rsidRDefault="00C42F9D" w:rsidP="001C5941">
      <w:pPr>
        <w:rPr>
          <w:i/>
        </w:rPr>
      </w:pPr>
      <w:r>
        <w:rPr>
          <w:i/>
        </w:rPr>
        <w:t xml:space="preserve">CIT, </w:t>
      </w:r>
      <w:r w:rsidR="00095D8D" w:rsidRPr="00EA0AC7">
        <w:rPr>
          <w:i/>
        </w:rPr>
        <w:t>UKC Ljubljana</w:t>
      </w:r>
    </w:p>
    <w:p w:rsidR="001C5941" w:rsidRPr="00095D8D" w:rsidRDefault="001C5941" w:rsidP="001C5941">
      <w:pPr>
        <w:rPr>
          <w:b/>
        </w:rPr>
      </w:pPr>
      <w:r w:rsidRPr="00095D8D">
        <w:rPr>
          <w:b/>
        </w:rPr>
        <w:t>Module 18.3 Repletion, Supplementation and Pharmaco-nutrition/Nadomeščanje</w:t>
      </w:r>
      <w:r w:rsidR="00EE2C65">
        <w:rPr>
          <w:b/>
        </w:rPr>
        <w:t xml:space="preserve"> in Dopolnjevanje Prehrane ter F</w:t>
      </w:r>
      <w:r w:rsidRPr="00095D8D">
        <w:rPr>
          <w:b/>
        </w:rPr>
        <w:t>armakonutricija</w:t>
      </w:r>
    </w:p>
    <w:p w:rsidR="001C5941" w:rsidRDefault="00A614B2" w:rsidP="001C5941">
      <w:r w:rsidRPr="00EA0AC7">
        <w:t>Rihard Knafelj</w:t>
      </w:r>
      <w:bookmarkStart w:id="0" w:name="_GoBack"/>
      <w:bookmarkEnd w:id="0"/>
    </w:p>
    <w:p w:rsidR="00EA0AC7" w:rsidRPr="00C42F9D" w:rsidRDefault="00C42F9D" w:rsidP="001C5941">
      <w:pPr>
        <w:rPr>
          <w:i/>
        </w:rPr>
      </w:pPr>
      <w:r w:rsidRPr="00C42F9D">
        <w:rPr>
          <w:i/>
        </w:rPr>
        <w:t xml:space="preserve">CIIM, </w:t>
      </w:r>
      <w:r w:rsidR="00EA0AC7" w:rsidRPr="00C42F9D">
        <w:rPr>
          <w:i/>
        </w:rPr>
        <w:t>UKC Ljubljana</w:t>
      </w:r>
    </w:p>
    <w:p w:rsidR="00607281" w:rsidRPr="00095D8D" w:rsidRDefault="001C5941" w:rsidP="001C5941">
      <w:pPr>
        <w:rPr>
          <w:b/>
        </w:rPr>
      </w:pPr>
      <w:r w:rsidRPr="00095D8D">
        <w:rPr>
          <w:b/>
        </w:rPr>
        <w:t>Module 18.4 Clinical Priorities for Solving Complex ICU Patient Problems</w:t>
      </w:r>
      <w:r w:rsidR="00A614B2" w:rsidRPr="00095D8D">
        <w:rPr>
          <w:b/>
        </w:rPr>
        <w:t xml:space="preserve"> /Klinične prioritete pri reševanju kompleksnih problemov bolnika v EIT</w:t>
      </w:r>
    </w:p>
    <w:p w:rsidR="00A614B2" w:rsidRDefault="00A614B2" w:rsidP="001C5941">
      <w:r>
        <w:t>Nada Rotovnik Kozjek</w:t>
      </w:r>
    </w:p>
    <w:p w:rsidR="00A614B2" w:rsidRDefault="00EE2C65" w:rsidP="001C5941">
      <w:r w:rsidRPr="00EE2C65">
        <w:rPr>
          <w:i/>
        </w:rPr>
        <w:t>Enota za klinično prehrano</w:t>
      </w:r>
      <w:r>
        <w:rPr>
          <w:i/>
        </w:rPr>
        <w:t xml:space="preserve">, </w:t>
      </w:r>
      <w:r w:rsidR="00EA0AC7" w:rsidRPr="00EE2C65">
        <w:rPr>
          <w:i/>
        </w:rPr>
        <w:t>OI Ljubljana</w:t>
      </w:r>
      <w:r>
        <w:rPr>
          <w:i/>
        </w:rPr>
        <w:t xml:space="preserve"> </w:t>
      </w:r>
    </w:p>
    <w:p w:rsidR="00EE2C65" w:rsidRDefault="00EE2C65" w:rsidP="00EE2C65">
      <w:r>
        <w:rPr>
          <w:b/>
        </w:rPr>
        <w:t>Klinični p</w:t>
      </w:r>
      <w:r w:rsidR="00A614B2" w:rsidRPr="00EE2C65">
        <w:rPr>
          <w:b/>
        </w:rPr>
        <w:t xml:space="preserve">rimer </w:t>
      </w:r>
      <w:r w:rsidR="00DA235A" w:rsidRPr="00EE2C65">
        <w:rPr>
          <w:b/>
        </w:rPr>
        <w:t>1</w:t>
      </w:r>
      <w:r w:rsidR="00A614B2" w:rsidRPr="00EE2C65">
        <w:rPr>
          <w:b/>
        </w:rPr>
        <w:t>.</w:t>
      </w:r>
      <w:r w:rsidR="00DA235A">
        <w:t xml:space="preserve"> </w:t>
      </w:r>
    </w:p>
    <w:p w:rsidR="00EE2C65" w:rsidRDefault="00A614B2" w:rsidP="00EE2C65">
      <w:r>
        <w:t>Ksen</w:t>
      </w:r>
      <w:r w:rsidR="00DA235A">
        <w:t>i</w:t>
      </w:r>
      <w:r>
        <w:t>ja Mahkovic He</w:t>
      </w:r>
      <w:r w:rsidR="00095D8D">
        <w:t>r</w:t>
      </w:r>
      <w:r>
        <w:t>gouth</w:t>
      </w:r>
    </w:p>
    <w:p w:rsidR="00EE2C65" w:rsidRDefault="00EE2C65" w:rsidP="001C5941">
      <w:pPr>
        <w:rPr>
          <w:i/>
        </w:rPr>
      </w:pPr>
      <w:r w:rsidRPr="00EE2C65">
        <w:rPr>
          <w:i/>
        </w:rPr>
        <w:t>Oddelek za anestezijo in intenzivno terapijo kirurških strok</w:t>
      </w:r>
      <w:r>
        <w:rPr>
          <w:i/>
        </w:rPr>
        <w:t xml:space="preserve">, </w:t>
      </w:r>
      <w:r w:rsidR="00EA0AC7" w:rsidRPr="00EE2C65">
        <w:rPr>
          <w:i/>
        </w:rPr>
        <w:t>OI Ljubljana</w:t>
      </w:r>
    </w:p>
    <w:p w:rsidR="00EE2C65" w:rsidRDefault="00EE2C65" w:rsidP="00EE2C65">
      <w:r w:rsidRPr="00EE2C65">
        <w:rPr>
          <w:b/>
          <w:i/>
        </w:rPr>
        <w:t xml:space="preserve"> </w:t>
      </w:r>
      <w:r>
        <w:rPr>
          <w:b/>
        </w:rPr>
        <w:t>Klinični P</w:t>
      </w:r>
      <w:r w:rsidR="00A614B2" w:rsidRPr="00EE2C65">
        <w:rPr>
          <w:b/>
        </w:rPr>
        <w:t>rimer 2</w:t>
      </w:r>
      <w:r w:rsidR="00DA235A" w:rsidRPr="00EE2C65">
        <w:rPr>
          <w:b/>
        </w:rPr>
        <w:t>.</w:t>
      </w:r>
      <w:r w:rsidR="00A614B2">
        <w:t xml:space="preserve"> </w:t>
      </w:r>
    </w:p>
    <w:p w:rsidR="00EE2C65" w:rsidRDefault="00A614B2" w:rsidP="00EE2C65">
      <w:r>
        <w:t>Katja Kopriva Pirtovšek</w:t>
      </w:r>
    </w:p>
    <w:p w:rsidR="00EE2C65" w:rsidRDefault="00EE2C65" w:rsidP="00EE2C65">
      <w:pPr>
        <w:rPr>
          <w:i/>
        </w:rPr>
      </w:pPr>
      <w:r w:rsidRPr="00EE2C65">
        <w:rPr>
          <w:i/>
        </w:rPr>
        <w:t xml:space="preserve"> Oddelek za anestezijo in intenzivno terapijo kirurških strok</w:t>
      </w:r>
      <w:r>
        <w:rPr>
          <w:i/>
        </w:rPr>
        <w:t xml:space="preserve">, </w:t>
      </w:r>
      <w:r w:rsidRPr="00EE2C65">
        <w:rPr>
          <w:i/>
        </w:rPr>
        <w:t>OI Ljubljana</w:t>
      </w:r>
    </w:p>
    <w:p w:rsidR="00A614B2" w:rsidRDefault="00A614B2" w:rsidP="001C5941">
      <w:r>
        <w:lastRenderedPageBreak/>
        <w:t>Test</w:t>
      </w:r>
    </w:p>
    <w:p w:rsidR="00A614B2" w:rsidRDefault="00A614B2" w:rsidP="001C5941">
      <w:r>
        <w:t>Podelitev diplom</w:t>
      </w:r>
    </w:p>
    <w:p w:rsidR="00A614B2" w:rsidRDefault="00A614B2" w:rsidP="001C5941"/>
    <w:p w:rsidR="00A614B2" w:rsidRDefault="00A614B2" w:rsidP="001C5941"/>
    <w:sectPr w:rsidR="00A6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41"/>
    <w:rsid w:val="0006656D"/>
    <w:rsid w:val="00095D8D"/>
    <w:rsid w:val="001C5941"/>
    <w:rsid w:val="002360A3"/>
    <w:rsid w:val="00607281"/>
    <w:rsid w:val="00A614B2"/>
    <w:rsid w:val="00C42F9D"/>
    <w:rsid w:val="00DA235A"/>
    <w:rsid w:val="00DA4384"/>
    <w:rsid w:val="00EA0AC7"/>
    <w:rsid w:val="00E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CD98-6A3A-4003-9D9F-340524F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0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65pkp_L29tLf_TZh-7zAaJ9eI-Sb6FJFp4DtUYg_wPKaXn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nkozjek</dc:creator>
  <cp:keywords/>
  <dc:description/>
  <cp:lastModifiedBy>Radelj Pepevnik Elizabeta</cp:lastModifiedBy>
  <cp:revision>2</cp:revision>
  <dcterms:created xsi:type="dcterms:W3CDTF">2018-03-06T08:13:00Z</dcterms:created>
  <dcterms:modified xsi:type="dcterms:W3CDTF">2018-03-06T08:13:00Z</dcterms:modified>
</cp:coreProperties>
</file>